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0C7" w:rsidRPr="005C27DB" w:rsidRDefault="007320C7" w:rsidP="007320C7">
      <w:pPr>
        <w:keepNext/>
        <w:keepLines/>
        <w:jc w:val="center"/>
        <w:outlineLvl w:val="0"/>
        <w:rPr>
          <w:b/>
          <w:bCs/>
        </w:rPr>
      </w:pPr>
      <w:bookmarkStart w:id="0" w:name="_Toc378081859"/>
      <w:bookmarkStart w:id="1" w:name="_Toc378082088"/>
      <w:bookmarkStart w:id="2" w:name="_Toc383528576"/>
      <w:bookmarkStart w:id="3" w:name="_Toc383528588"/>
      <w:bookmarkStart w:id="4" w:name="_Toc383528913"/>
      <w:bookmarkStart w:id="5" w:name="_Toc383528931"/>
      <w:bookmarkStart w:id="6" w:name="_Toc383529229"/>
      <w:bookmarkStart w:id="7" w:name="_Toc5444813"/>
      <w:r w:rsidRPr="005C27DB">
        <w:rPr>
          <w:b/>
          <w:bCs/>
        </w:rPr>
        <w:t xml:space="preserve">ПАСПОРТ УСЛУГИ (ПРОЦЕССА) </w:t>
      </w:r>
      <w:r w:rsidR="002A1118" w:rsidRPr="005C27DB">
        <w:rPr>
          <w:b/>
          <w:bCs/>
        </w:rPr>
        <w:t>АО «ОРЭС-Тамбов»</w:t>
      </w:r>
    </w:p>
    <w:p w:rsidR="007320C7" w:rsidRPr="005C27DB" w:rsidRDefault="007320C7" w:rsidP="007320C7">
      <w:pPr>
        <w:autoSpaceDE w:val="0"/>
        <w:autoSpaceDN w:val="0"/>
        <w:adjustRightInd w:val="0"/>
        <w:jc w:val="center"/>
        <w:rPr>
          <w:b/>
        </w:rPr>
      </w:pPr>
    </w:p>
    <w:p w:rsidR="00E53892" w:rsidRPr="005C27DB" w:rsidRDefault="00E53892" w:rsidP="00E53892">
      <w:pPr>
        <w:autoSpaceDE w:val="0"/>
        <w:autoSpaceDN w:val="0"/>
        <w:adjustRightInd w:val="0"/>
        <w:jc w:val="center"/>
        <w:rPr>
          <w:b/>
        </w:rPr>
      </w:pPr>
      <w:bookmarkStart w:id="8" w:name="_Toc5444822"/>
      <w:bookmarkEnd w:id="0"/>
      <w:bookmarkEnd w:id="1"/>
      <w:bookmarkEnd w:id="2"/>
      <w:bookmarkEnd w:id="3"/>
      <w:bookmarkEnd w:id="4"/>
      <w:bookmarkEnd w:id="5"/>
      <w:bookmarkEnd w:id="6"/>
      <w:bookmarkEnd w:id="7"/>
      <w:r w:rsidRPr="005C27DB">
        <w:rPr>
          <w:b/>
        </w:rPr>
        <w:t>ТЕХНОЛОГИЧЕСКОЕ ПРИСОЕДИНЕНИЕ К ЭЛЕКТРИЧЕСКИМ СЕТЯМ СЕТЕВОЙ ОРГАНИЗАЦИИ</w:t>
      </w:r>
    </w:p>
    <w:p w:rsidR="00C228C9" w:rsidRPr="005C27DB" w:rsidRDefault="00E53892" w:rsidP="00E53892">
      <w:pPr>
        <w:autoSpaceDE w:val="0"/>
        <w:autoSpaceDN w:val="0"/>
        <w:adjustRightInd w:val="0"/>
        <w:jc w:val="center"/>
        <w:rPr>
          <w:sz w:val="26"/>
          <w:szCs w:val="26"/>
        </w:rPr>
      </w:pPr>
      <w:r w:rsidRPr="005C27DB">
        <w:rPr>
          <w:sz w:val="26"/>
          <w:szCs w:val="26"/>
        </w:rPr>
        <w:t xml:space="preserve">энергопринимающих устройств </w:t>
      </w:r>
      <w:r w:rsidR="00D45FFA" w:rsidRPr="005C27DB">
        <w:rPr>
          <w:sz w:val="26"/>
          <w:szCs w:val="26"/>
        </w:rPr>
        <w:t>юридическо</w:t>
      </w:r>
      <w:r w:rsidRPr="005C27DB">
        <w:rPr>
          <w:sz w:val="26"/>
          <w:szCs w:val="26"/>
        </w:rPr>
        <w:t>го</w:t>
      </w:r>
      <w:r w:rsidR="00D45FFA" w:rsidRPr="005C27DB">
        <w:rPr>
          <w:sz w:val="26"/>
          <w:szCs w:val="26"/>
        </w:rPr>
        <w:t xml:space="preserve"> лиц</w:t>
      </w:r>
      <w:r w:rsidRPr="005C27DB">
        <w:rPr>
          <w:sz w:val="26"/>
          <w:szCs w:val="26"/>
        </w:rPr>
        <w:t>а</w:t>
      </w:r>
      <w:r w:rsidR="00D45FFA" w:rsidRPr="005C27DB">
        <w:rPr>
          <w:sz w:val="26"/>
          <w:szCs w:val="26"/>
        </w:rPr>
        <w:t xml:space="preserve"> или </w:t>
      </w:r>
      <w:r w:rsidR="00871F1D" w:rsidRPr="005C27DB">
        <w:rPr>
          <w:sz w:val="26"/>
          <w:szCs w:val="26"/>
        </w:rPr>
        <w:t>индивидуально</w:t>
      </w:r>
      <w:r w:rsidRPr="005C27DB">
        <w:rPr>
          <w:sz w:val="26"/>
          <w:szCs w:val="26"/>
        </w:rPr>
        <w:t>го</w:t>
      </w:r>
      <w:r w:rsidR="00471825" w:rsidRPr="005C27DB">
        <w:rPr>
          <w:sz w:val="26"/>
          <w:szCs w:val="26"/>
        </w:rPr>
        <w:t xml:space="preserve"> </w:t>
      </w:r>
      <w:r w:rsidR="00871F1D" w:rsidRPr="005C27DB">
        <w:rPr>
          <w:sz w:val="26"/>
          <w:szCs w:val="26"/>
        </w:rPr>
        <w:t>предпринимател</w:t>
      </w:r>
      <w:r w:rsidRPr="005C27DB">
        <w:rPr>
          <w:sz w:val="26"/>
          <w:szCs w:val="26"/>
        </w:rPr>
        <w:t>я</w:t>
      </w:r>
      <w:r w:rsidR="00D45FFA" w:rsidRPr="005C27DB">
        <w:rPr>
          <w:sz w:val="26"/>
          <w:szCs w:val="26"/>
        </w:rPr>
        <w:t xml:space="preserve"> </w:t>
      </w:r>
      <w:r w:rsidRPr="005C27DB">
        <w:rPr>
          <w:sz w:val="26"/>
          <w:szCs w:val="26"/>
        </w:rPr>
        <w:t xml:space="preserve"> </w:t>
      </w:r>
    </w:p>
    <w:p w:rsidR="00D45FFA" w:rsidRPr="005C27DB" w:rsidRDefault="00E53892" w:rsidP="00E53892">
      <w:pPr>
        <w:autoSpaceDE w:val="0"/>
        <w:autoSpaceDN w:val="0"/>
        <w:adjustRightInd w:val="0"/>
        <w:jc w:val="center"/>
        <w:rPr>
          <w:b/>
          <w:highlight w:val="yellow"/>
        </w:rPr>
      </w:pPr>
      <w:r w:rsidRPr="005C27DB">
        <w:rPr>
          <w:sz w:val="26"/>
          <w:szCs w:val="26"/>
        </w:rPr>
        <w:t xml:space="preserve">с </w:t>
      </w:r>
      <w:r w:rsidR="00D45FFA" w:rsidRPr="005C27DB">
        <w:rPr>
          <w:sz w:val="26"/>
          <w:szCs w:val="26"/>
        </w:rPr>
        <w:t>максимальн</w:t>
      </w:r>
      <w:r w:rsidRPr="005C27DB">
        <w:rPr>
          <w:sz w:val="26"/>
          <w:szCs w:val="26"/>
        </w:rPr>
        <w:t>ой</w:t>
      </w:r>
      <w:r w:rsidR="00D45FFA" w:rsidRPr="005C27DB">
        <w:rPr>
          <w:sz w:val="26"/>
          <w:szCs w:val="26"/>
        </w:rPr>
        <w:t xml:space="preserve"> мощность</w:t>
      </w:r>
      <w:r w:rsidRPr="005C27DB">
        <w:rPr>
          <w:sz w:val="26"/>
          <w:szCs w:val="26"/>
        </w:rPr>
        <w:t>ю</w:t>
      </w:r>
      <w:r w:rsidR="00D45FFA" w:rsidRPr="005C27DB">
        <w:rPr>
          <w:sz w:val="26"/>
          <w:szCs w:val="26"/>
        </w:rPr>
        <w:t xml:space="preserve"> свыше 670 кВт</w:t>
      </w:r>
      <w:bookmarkEnd w:id="8"/>
    </w:p>
    <w:p w:rsidR="00C228C9" w:rsidRPr="005C27DB" w:rsidRDefault="00C228C9" w:rsidP="00C228C9">
      <w:pPr>
        <w:spacing w:before="120"/>
        <w:ind w:firstLine="567"/>
        <w:jc w:val="both"/>
        <w:rPr>
          <w:sz w:val="26"/>
          <w:szCs w:val="26"/>
        </w:rPr>
      </w:pPr>
      <w:r w:rsidRPr="005C27DB">
        <w:rPr>
          <w:b/>
          <w:sz w:val="26"/>
          <w:szCs w:val="26"/>
        </w:rPr>
        <w:t xml:space="preserve">Круг заявителей: </w:t>
      </w:r>
      <w:r w:rsidRPr="005C27DB">
        <w:rPr>
          <w:sz w:val="26"/>
          <w:szCs w:val="26"/>
        </w:rPr>
        <w:t xml:space="preserve">юридическое лицо или индивидуальный предприниматель (далее - заявитель) в целях технологического присоединения энергоснабжения энергопринимающих устройств, максимальная мощность которых составляет свыше 670 кВт </w:t>
      </w:r>
    </w:p>
    <w:p w:rsidR="00C228C9" w:rsidRPr="005C27DB" w:rsidRDefault="00C228C9" w:rsidP="00C228C9">
      <w:pPr>
        <w:autoSpaceDE w:val="0"/>
        <w:autoSpaceDN w:val="0"/>
        <w:adjustRightInd w:val="0"/>
        <w:spacing w:before="120"/>
        <w:ind w:firstLine="567"/>
        <w:jc w:val="both"/>
        <w:rPr>
          <w:sz w:val="26"/>
          <w:szCs w:val="26"/>
        </w:rPr>
      </w:pPr>
      <w:r w:rsidRPr="005C27DB">
        <w:rPr>
          <w:b/>
          <w:sz w:val="26"/>
          <w:szCs w:val="26"/>
        </w:rPr>
        <w:t xml:space="preserve">Размер платы за предоставление услуги (процесса) и основание ее взимания: </w:t>
      </w:r>
      <w:r w:rsidRPr="005C27DB">
        <w:rPr>
          <w:sz w:val="26"/>
          <w:szCs w:val="26"/>
        </w:rPr>
        <w:t>Размер платы за технологическое присоединение энергопринимающих устройств с максимальной мощностью свыше 670 кВт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 установленных уполномоченным органом исполнительной власти в области государственного регулирования тарифов.</w:t>
      </w:r>
    </w:p>
    <w:p w:rsidR="00C228C9" w:rsidRPr="005C27DB" w:rsidRDefault="00C228C9" w:rsidP="00C228C9">
      <w:pPr>
        <w:autoSpaceDE w:val="0"/>
        <w:autoSpaceDN w:val="0"/>
        <w:adjustRightInd w:val="0"/>
        <w:spacing w:before="120"/>
        <w:ind w:firstLine="567"/>
        <w:jc w:val="both"/>
        <w:rPr>
          <w:sz w:val="26"/>
          <w:szCs w:val="26"/>
        </w:rPr>
      </w:pPr>
      <w:proofErr w:type="gramStart"/>
      <w:r w:rsidRPr="005C27DB">
        <w:rPr>
          <w:b/>
          <w:sz w:val="26"/>
          <w:szCs w:val="26"/>
        </w:rPr>
        <w:t>Условия оказания услуги (процесса):</w:t>
      </w:r>
      <w:r w:rsidRPr="005C27DB">
        <w:rPr>
          <w:sz w:val="26"/>
          <w:szCs w:val="26"/>
        </w:rPr>
        <w:t xml:space="preserve"> намерение заявителя присоединить впервые вводимые в эксплуатацию, ранее присоединенные энергопринимающие устройства и объекты электроэнергетики,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roofErr w:type="gramEnd"/>
    </w:p>
    <w:p w:rsidR="00C228C9" w:rsidRPr="005C27DB" w:rsidRDefault="00C228C9" w:rsidP="00C228C9">
      <w:pPr>
        <w:autoSpaceDE w:val="0"/>
        <w:autoSpaceDN w:val="0"/>
        <w:adjustRightInd w:val="0"/>
        <w:spacing w:before="120"/>
        <w:ind w:firstLine="567"/>
        <w:jc w:val="both"/>
        <w:rPr>
          <w:sz w:val="26"/>
          <w:szCs w:val="26"/>
        </w:rPr>
      </w:pPr>
      <w:r w:rsidRPr="005C27DB">
        <w:rPr>
          <w:b/>
          <w:sz w:val="26"/>
          <w:szCs w:val="26"/>
        </w:rPr>
        <w:t>Результат оказания услуги (процесса):</w:t>
      </w:r>
      <w:r w:rsidRPr="005C27DB">
        <w:rPr>
          <w:sz w:val="26"/>
          <w:szCs w:val="26"/>
        </w:rPr>
        <w:t xml:space="preserve"> </w:t>
      </w:r>
      <w:proofErr w:type="gramStart"/>
      <w:r w:rsidRPr="005C27DB">
        <w:rPr>
          <w:sz w:val="26"/>
          <w:szCs w:val="26"/>
        </w:rPr>
        <w:t>технологическое</w:t>
      </w:r>
      <w:proofErr w:type="gramEnd"/>
      <w:r w:rsidRPr="005C27DB">
        <w:rPr>
          <w:sz w:val="26"/>
          <w:szCs w:val="26"/>
        </w:rPr>
        <w:t xml:space="preserve"> присоединения энергопринимающих устройств Заявителя.</w:t>
      </w:r>
    </w:p>
    <w:p w:rsidR="00C228C9" w:rsidRPr="005C27DB" w:rsidRDefault="00C228C9" w:rsidP="00C228C9">
      <w:pPr>
        <w:pStyle w:val="ConsPlusNormal"/>
        <w:spacing w:before="220"/>
        <w:ind w:firstLine="540"/>
        <w:jc w:val="both"/>
        <w:rPr>
          <w:rFonts w:ascii="Times New Roman" w:hAnsi="Times New Roman" w:cs="Times New Roman"/>
          <w:sz w:val="26"/>
          <w:szCs w:val="26"/>
        </w:rPr>
      </w:pPr>
      <w:r w:rsidRPr="005C27DB">
        <w:rPr>
          <w:rFonts w:ascii="Times New Roman" w:hAnsi="Times New Roman" w:cs="Times New Roman"/>
          <w:b/>
          <w:sz w:val="26"/>
          <w:szCs w:val="26"/>
        </w:rPr>
        <w:t xml:space="preserve">Общий срок оказания услуги (процесса): </w:t>
      </w:r>
    </w:p>
    <w:p w:rsidR="00C228C9" w:rsidRPr="005C27DB" w:rsidRDefault="00C228C9" w:rsidP="00C228C9">
      <w:pPr>
        <w:pStyle w:val="ConsPlusNormal"/>
        <w:spacing w:before="220"/>
        <w:ind w:firstLine="540"/>
        <w:jc w:val="both"/>
        <w:rPr>
          <w:rFonts w:ascii="Times New Roman" w:hAnsi="Times New Roman" w:cs="Times New Roman"/>
          <w:sz w:val="26"/>
          <w:szCs w:val="26"/>
        </w:rPr>
      </w:pPr>
      <w:proofErr w:type="gramStart"/>
      <w:r w:rsidRPr="005C27DB">
        <w:rPr>
          <w:rFonts w:ascii="Times New Roman" w:hAnsi="Times New Roman" w:cs="Times New Roman"/>
          <w:sz w:val="26"/>
          <w:szCs w:val="26"/>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w:t>
      </w:r>
      <w:proofErr w:type="gramEnd"/>
      <w:r w:rsidRPr="005C27DB">
        <w:rPr>
          <w:rFonts w:ascii="Times New Roman" w:hAnsi="Times New Roman" w:cs="Times New Roman"/>
          <w:sz w:val="26"/>
          <w:szCs w:val="26"/>
        </w:rPr>
        <w:t xml:space="preserve">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C228C9" w:rsidRPr="005C27DB" w:rsidRDefault="00C228C9" w:rsidP="00C228C9">
      <w:pPr>
        <w:pStyle w:val="ConsPlusNormal"/>
        <w:spacing w:before="220"/>
        <w:ind w:firstLine="540"/>
        <w:jc w:val="both"/>
        <w:rPr>
          <w:rFonts w:ascii="Times New Roman" w:hAnsi="Times New Roman" w:cs="Times New Roman"/>
          <w:sz w:val="26"/>
          <w:szCs w:val="26"/>
        </w:rPr>
      </w:pPr>
      <w:r w:rsidRPr="005C27DB">
        <w:rPr>
          <w:rFonts w:ascii="Times New Roman" w:hAnsi="Times New Roman" w:cs="Times New Roman"/>
          <w:sz w:val="26"/>
          <w:szCs w:val="26"/>
        </w:rPr>
        <w:t>1 год - для заявителей, максимальная мощность энергопринимающих устройств которых составляет свыше 670 кВт;</w:t>
      </w:r>
    </w:p>
    <w:p w:rsidR="00C228C9" w:rsidRPr="005C27DB" w:rsidRDefault="00C228C9" w:rsidP="00C228C9">
      <w:pPr>
        <w:pStyle w:val="ConsPlusNormal"/>
        <w:spacing w:before="220"/>
        <w:ind w:firstLine="540"/>
        <w:jc w:val="both"/>
        <w:rPr>
          <w:rFonts w:ascii="Times New Roman" w:hAnsi="Times New Roman" w:cs="Times New Roman"/>
          <w:sz w:val="26"/>
          <w:szCs w:val="26"/>
        </w:rPr>
      </w:pPr>
      <w:r w:rsidRPr="005C27DB">
        <w:rPr>
          <w:rFonts w:ascii="Times New Roman" w:hAnsi="Times New Roman" w:cs="Times New Roman"/>
          <w:sz w:val="26"/>
          <w:szCs w:val="26"/>
        </w:rPr>
        <w:t>в иных случаях:</w:t>
      </w:r>
    </w:p>
    <w:p w:rsidR="00C228C9" w:rsidRPr="005C27DB" w:rsidRDefault="00C228C9" w:rsidP="00C228C9">
      <w:pPr>
        <w:pStyle w:val="ConsPlusNormal"/>
        <w:spacing w:before="220"/>
        <w:ind w:firstLine="540"/>
        <w:jc w:val="both"/>
        <w:rPr>
          <w:rFonts w:ascii="Times New Roman" w:hAnsi="Times New Roman" w:cs="Times New Roman"/>
          <w:sz w:val="26"/>
          <w:szCs w:val="26"/>
        </w:rPr>
      </w:pPr>
      <w:r w:rsidRPr="005C27DB">
        <w:rPr>
          <w:rFonts w:ascii="Times New Roman" w:hAnsi="Times New Roman" w:cs="Times New Roman"/>
          <w:sz w:val="26"/>
          <w:szCs w:val="26"/>
        </w:rPr>
        <w:lastRenderedPageBreak/>
        <w:t>1 год -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C228C9" w:rsidRPr="005C27DB" w:rsidRDefault="00C228C9" w:rsidP="00C228C9">
      <w:pPr>
        <w:pStyle w:val="ConsPlusNormal"/>
        <w:spacing w:before="220"/>
        <w:ind w:firstLine="540"/>
        <w:jc w:val="both"/>
        <w:rPr>
          <w:rFonts w:ascii="Times New Roman" w:hAnsi="Times New Roman" w:cs="Times New Roman"/>
          <w:sz w:val="26"/>
          <w:szCs w:val="26"/>
        </w:rPr>
      </w:pPr>
      <w:proofErr w:type="gramStart"/>
      <w:r w:rsidRPr="005C27DB">
        <w:rPr>
          <w:rFonts w:ascii="Times New Roman" w:hAnsi="Times New Roman" w:cs="Times New Roman"/>
          <w:sz w:val="26"/>
          <w:szCs w:val="26"/>
        </w:rP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w:t>
      </w:r>
      <w:proofErr w:type="gramEnd"/>
      <w:r w:rsidRPr="005C27DB">
        <w:rPr>
          <w:rFonts w:ascii="Times New Roman" w:hAnsi="Times New Roman" w:cs="Times New Roman"/>
          <w:sz w:val="26"/>
          <w:szCs w:val="26"/>
        </w:rPr>
        <w:t xml:space="preserve"> организаций, и (или) объектов по производству электрической энергии.</w:t>
      </w:r>
    </w:p>
    <w:p w:rsidR="00C228C9" w:rsidRPr="005C27DB" w:rsidRDefault="00C228C9" w:rsidP="00C228C9">
      <w:pPr>
        <w:pStyle w:val="ConsPlusNormal"/>
        <w:spacing w:before="220"/>
        <w:ind w:firstLine="540"/>
        <w:jc w:val="both"/>
        <w:rPr>
          <w:rFonts w:ascii="Times New Roman" w:hAnsi="Times New Roman" w:cs="Times New Roman"/>
          <w:sz w:val="26"/>
          <w:szCs w:val="26"/>
        </w:rPr>
      </w:pPr>
      <w:r w:rsidRPr="005C27DB">
        <w:rPr>
          <w:rFonts w:ascii="Times New Roman" w:hAnsi="Times New Roman" w:cs="Times New Roman"/>
          <w:sz w:val="26"/>
          <w:szCs w:val="26"/>
        </w:rPr>
        <w:t>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w:t>
      </w:r>
    </w:p>
    <w:p w:rsidR="00C228C9" w:rsidRPr="005C27DB" w:rsidRDefault="00C228C9" w:rsidP="00C228C9">
      <w:pPr>
        <w:pStyle w:val="a3"/>
        <w:tabs>
          <w:tab w:val="left" w:pos="993"/>
        </w:tabs>
        <w:autoSpaceDE w:val="0"/>
        <w:autoSpaceDN w:val="0"/>
        <w:adjustRightInd w:val="0"/>
        <w:spacing w:before="120" w:line="276" w:lineRule="auto"/>
        <w:ind w:left="567" w:firstLine="567"/>
        <w:jc w:val="both"/>
        <w:outlineLvl w:val="0"/>
        <w:rPr>
          <w:sz w:val="26"/>
          <w:szCs w:val="26"/>
          <w:lang w:val="ru-RU"/>
        </w:rPr>
      </w:pPr>
    </w:p>
    <w:p w:rsidR="00C228C9" w:rsidRPr="005C27DB" w:rsidRDefault="00C228C9" w:rsidP="005C27DB">
      <w:pPr>
        <w:spacing w:before="120" w:line="276" w:lineRule="auto"/>
        <w:ind w:firstLine="567"/>
        <w:jc w:val="center"/>
        <w:outlineLvl w:val="0"/>
        <w:rPr>
          <w:b/>
          <w:sz w:val="26"/>
          <w:szCs w:val="26"/>
        </w:rPr>
      </w:pPr>
      <w:r w:rsidRPr="005C27DB">
        <w:rPr>
          <w:b/>
          <w:sz w:val="26"/>
          <w:szCs w:val="26"/>
        </w:rPr>
        <w:t>Состав, последовательность и сроки оказания услуги (процесса):</w:t>
      </w:r>
    </w:p>
    <w:tbl>
      <w:tblPr>
        <w:tblW w:w="490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39"/>
        <w:gridCol w:w="2121"/>
        <w:gridCol w:w="2066"/>
        <w:gridCol w:w="2637"/>
        <w:gridCol w:w="2205"/>
        <w:gridCol w:w="2289"/>
        <w:gridCol w:w="2733"/>
      </w:tblGrid>
      <w:tr w:rsidR="005C27DB" w:rsidRPr="005C27DB" w:rsidTr="002A1118">
        <w:trPr>
          <w:tblHeader/>
        </w:trPr>
        <w:tc>
          <w:tcPr>
            <w:tcW w:w="151" w:type="pct"/>
            <w:tcBorders>
              <w:top w:val="single" w:sz="8" w:space="0" w:color="auto"/>
              <w:left w:val="single" w:sz="8" w:space="0" w:color="auto"/>
              <w:bottom w:val="single" w:sz="8" w:space="0" w:color="auto"/>
              <w:right w:val="single" w:sz="8" w:space="0" w:color="auto"/>
            </w:tcBorders>
            <w:hideMark/>
          </w:tcPr>
          <w:p w:rsidR="00C228C9" w:rsidRPr="005C27DB" w:rsidRDefault="00C228C9">
            <w:pPr>
              <w:spacing w:line="276" w:lineRule="auto"/>
              <w:jc w:val="center"/>
              <w:rPr>
                <w:b/>
                <w:bCs/>
                <w:lang w:eastAsia="en-US"/>
              </w:rPr>
            </w:pPr>
            <w:r w:rsidRPr="005C27DB">
              <w:rPr>
                <w:b/>
                <w:bCs/>
                <w:sz w:val="22"/>
                <w:szCs w:val="22"/>
                <w:lang w:eastAsia="en-US"/>
              </w:rPr>
              <w:t>№</w:t>
            </w:r>
          </w:p>
        </w:tc>
        <w:tc>
          <w:tcPr>
            <w:tcW w:w="732" w:type="pct"/>
            <w:tcBorders>
              <w:top w:val="single" w:sz="8" w:space="0" w:color="auto"/>
              <w:left w:val="single" w:sz="8" w:space="0" w:color="auto"/>
              <w:bottom w:val="single" w:sz="8" w:space="0" w:color="auto"/>
              <w:right w:val="single" w:sz="8" w:space="0" w:color="auto"/>
            </w:tcBorders>
            <w:hideMark/>
          </w:tcPr>
          <w:p w:rsidR="00C228C9" w:rsidRPr="005C27DB" w:rsidRDefault="00C228C9">
            <w:pPr>
              <w:spacing w:line="276" w:lineRule="auto"/>
              <w:jc w:val="center"/>
              <w:rPr>
                <w:b/>
                <w:bCs/>
                <w:lang w:eastAsia="en-US"/>
              </w:rPr>
            </w:pPr>
            <w:r w:rsidRPr="005C27DB">
              <w:rPr>
                <w:b/>
                <w:bCs/>
                <w:sz w:val="22"/>
                <w:szCs w:val="22"/>
                <w:lang w:eastAsia="en-US"/>
              </w:rPr>
              <w:t>Этап</w:t>
            </w:r>
          </w:p>
        </w:tc>
        <w:tc>
          <w:tcPr>
            <w:tcW w:w="713" w:type="pct"/>
            <w:tcBorders>
              <w:top w:val="single" w:sz="8" w:space="0" w:color="auto"/>
              <w:left w:val="single" w:sz="8" w:space="0" w:color="auto"/>
              <w:bottom w:val="single" w:sz="8" w:space="0" w:color="auto"/>
              <w:right w:val="single" w:sz="8" w:space="0" w:color="auto"/>
            </w:tcBorders>
            <w:hideMark/>
          </w:tcPr>
          <w:p w:rsidR="00C228C9" w:rsidRPr="005C27DB" w:rsidRDefault="00C228C9">
            <w:pPr>
              <w:spacing w:line="276" w:lineRule="auto"/>
              <w:jc w:val="center"/>
              <w:rPr>
                <w:b/>
                <w:bCs/>
                <w:lang w:eastAsia="en-US"/>
              </w:rPr>
            </w:pPr>
            <w:r w:rsidRPr="005C27DB">
              <w:rPr>
                <w:b/>
                <w:bCs/>
                <w:sz w:val="22"/>
                <w:szCs w:val="22"/>
                <w:lang w:eastAsia="en-US"/>
              </w:rPr>
              <w:t>Условие этапа</w:t>
            </w:r>
          </w:p>
        </w:tc>
        <w:tc>
          <w:tcPr>
            <w:tcW w:w="910" w:type="pct"/>
            <w:tcBorders>
              <w:top w:val="single" w:sz="8" w:space="0" w:color="auto"/>
              <w:left w:val="single" w:sz="8" w:space="0" w:color="auto"/>
              <w:bottom w:val="single" w:sz="8" w:space="0" w:color="auto"/>
              <w:right w:val="single" w:sz="8" w:space="0" w:color="auto"/>
            </w:tcBorders>
            <w:hideMark/>
          </w:tcPr>
          <w:p w:rsidR="00C228C9" w:rsidRPr="005C27DB" w:rsidRDefault="00C228C9">
            <w:pPr>
              <w:spacing w:line="276" w:lineRule="auto"/>
              <w:jc w:val="center"/>
              <w:rPr>
                <w:b/>
                <w:bCs/>
                <w:lang w:eastAsia="en-US"/>
              </w:rPr>
            </w:pPr>
            <w:r w:rsidRPr="005C27DB">
              <w:rPr>
                <w:b/>
                <w:bCs/>
                <w:sz w:val="22"/>
                <w:szCs w:val="22"/>
                <w:lang w:eastAsia="en-US"/>
              </w:rPr>
              <w:t>Содержание</w:t>
            </w:r>
          </w:p>
        </w:tc>
        <w:tc>
          <w:tcPr>
            <w:tcW w:w="761" w:type="pct"/>
            <w:tcBorders>
              <w:top w:val="single" w:sz="8" w:space="0" w:color="auto"/>
              <w:left w:val="single" w:sz="8" w:space="0" w:color="auto"/>
              <w:bottom w:val="single" w:sz="8" w:space="0" w:color="auto"/>
              <w:right w:val="single" w:sz="8" w:space="0" w:color="auto"/>
            </w:tcBorders>
            <w:hideMark/>
          </w:tcPr>
          <w:p w:rsidR="00C228C9" w:rsidRPr="005C27DB" w:rsidRDefault="00C228C9">
            <w:pPr>
              <w:spacing w:line="276" w:lineRule="auto"/>
              <w:jc w:val="center"/>
              <w:rPr>
                <w:b/>
                <w:bCs/>
                <w:lang w:eastAsia="en-US"/>
              </w:rPr>
            </w:pPr>
            <w:r w:rsidRPr="005C27DB">
              <w:rPr>
                <w:b/>
                <w:bCs/>
                <w:sz w:val="22"/>
                <w:szCs w:val="22"/>
                <w:lang w:eastAsia="en-US"/>
              </w:rPr>
              <w:t>Форма предоставления</w:t>
            </w:r>
          </w:p>
        </w:tc>
        <w:tc>
          <w:tcPr>
            <w:tcW w:w="790" w:type="pct"/>
            <w:tcBorders>
              <w:top w:val="single" w:sz="8" w:space="0" w:color="auto"/>
              <w:left w:val="single" w:sz="8" w:space="0" w:color="auto"/>
              <w:bottom w:val="single" w:sz="8" w:space="0" w:color="auto"/>
              <w:right w:val="single" w:sz="8" w:space="0" w:color="auto"/>
            </w:tcBorders>
            <w:hideMark/>
          </w:tcPr>
          <w:p w:rsidR="00C228C9" w:rsidRPr="005C27DB" w:rsidRDefault="00C228C9">
            <w:pPr>
              <w:spacing w:line="276" w:lineRule="auto"/>
              <w:jc w:val="center"/>
              <w:rPr>
                <w:b/>
                <w:bCs/>
                <w:lang w:eastAsia="en-US"/>
              </w:rPr>
            </w:pPr>
            <w:r w:rsidRPr="005C27DB">
              <w:rPr>
                <w:b/>
                <w:bCs/>
                <w:sz w:val="22"/>
                <w:szCs w:val="22"/>
                <w:lang w:eastAsia="en-US"/>
              </w:rPr>
              <w:t>Срок исполнения</w:t>
            </w:r>
          </w:p>
        </w:tc>
        <w:tc>
          <w:tcPr>
            <w:tcW w:w="943" w:type="pct"/>
            <w:tcBorders>
              <w:top w:val="single" w:sz="8" w:space="0" w:color="auto"/>
              <w:left w:val="single" w:sz="8" w:space="0" w:color="auto"/>
              <w:bottom w:val="single" w:sz="8" w:space="0" w:color="auto"/>
              <w:right w:val="single" w:sz="8" w:space="0" w:color="auto"/>
            </w:tcBorders>
            <w:hideMark/>
          </w:tcPr>
          <w:p w:rsidR="00C228C9" w:rsidRPr="005C27DB" w:rsidRDefault="00C228C9">
            <w:pPr>
              <w:spacing w:line="276" w:lineRule="auto"/>
              <w:jc w:val="center"/>
              <w:rPr>
                <w:b/>
                <w:bCs/>
                <w:lang w:eastAsia="en-US"/>
              </w:rPr>
            </w:pPr>
            <w:r w:rsidRPr="005C27DB">
              <w:rPr>
                <w:b/>
                <w:bCs/>
                <w:sz w:val="22"/>
                <w:szCs w:val="22"/>
                <w:lang w:eastAsia="en-US"/>
              </w:rPr>
              <w:t>Ссылка на нормативно правовой акт</w:t>
            </w:r>
          </w:p>
        </w:tc>
      </w:tr>
      <w:tr w:rsidR="005C27DB" w:rsidRPr="005C27DB" w:rsidTr="002A1118">
        <w:tc>
          <w:tcPr>
            <w:tcW w:w="151" w:type="pct"/>
            <w:vMerge w:val="restart"/>
            <w:tcBorders>
              <w:top w:val="single" w:sz="8" w:space="0" w:color="auto"/>
              <w:left w:val="single" w:sz="8" w:space="0" w:color="auto"/>
              <w:bottom w:val="single" w:sz="8" w:space="0" w:color="auto"/>
              <w:right w:val="single" w:sz="8" w:space="0" w:color="auto"/>
            </w:tcBorders>
            <w:hideMark/>
          </w:tcPr>
          <w:p w:rsidR="00C228C9" w:rsidRPr="005C27DB" w:rsidRDefault="00C228C9">
            <w:pPr>
              <w:spacing w:line="276" w:lineRule="auto"/>
              <w:jc w:val="both"/>
              <w:rPr>
                <w:b/>
                <w:bCs/>
                <w:lang w:eastAsia="en-US"/>
              </w:rPr>
            </w:pPr>
            <w:r w:rsidRPr="005C27DB">
              <w:rPr>
                <w:b/>
                <w:bCs/>
                <w:sz w:val="22"/>
                <w:szCs w:val="22"/>
                <w:lang w:eastAsia="en-US"/>
              </w:rPr>
              <w:t>1</w:t>
            </w:r>
          </w:p>
        </w:tc>
        <w:tc>
          <w:tcPr>
            <w:tcW w:w="732" w:type="pct"/>
            <w:vMerge w:val="restart"/>
            <w:tcBorders>
              <w:top w:val="single" w:sz="8" w:space="0" w:color="auto"/>
              <w:left w:val="single" w:sz="8" w:space="0" w:color="auto"/>
              <w:bottom w:val="single" w:sz="8" w:space="0" w:color="auto"/>
              <w:right w:val="single" w:sz="8" w:space="0" w:color="auto"/>
            </w:tcBorders>
            <w:hideMark/>
          </w:tcPr>
          <w:p w:rsidR="00C228C9" w:rsidRPr="005C27DB" w:rsidRDefault="00C228C9">
            <w:pPr>
              <w:autoSpaceDE w:val="0"/>
              <w:autoSpaceDN w:val="0"/>
              <w:adjustRightInd w:val="0"/>
              <w:spacing w:line="276" w:lineRule="auto"/>
              <w:rPr>
                <w:lang w:eastAsia="en-US"/>
              </w:rPr>
            </w:pPr>
            <w:r w:rsidRPr="005C27DB">
              <w:rPr>
                <w:sz w:val="22"/>
                <w:szCs w:val="22"/>
                <w:lang w:eastAsia="en-US"/>
              </w:rPr>
              <w:t>Подача заявки на технологическое присоединение</w:t>
            </w:r>
          </w:p>
        </w:tc>
        <w:tc>
          <w:tcPr>
            <w:tcW w:w="713" w:type="pct"/>
            <w:tcBorders>
              <w:top w:val="single" w:sz="8" w:space="0" w:color="auto"/>
              <w:left w:val="single" w:sz="8" w:space="0" w:color="auto"/>
              <w:bottom w:val="single" w:sz="8" w:space="0" w:color="auto"/>
              <w:right w:val="single" w:sz="8" w:space="0" w:color="auto"/>
            </w:tcBorders>
          </w:tcPr>
          <w:p w:rsidR="00C228C9" w:rsidRPr="005C27DB" w:rsidRDefault="00C228C9">
            <w:pPr>
              <w:autoSpaceDE w:val="0"/>
              <w:autoSpaceDN w:val="0"/>
              <w:adjustRightInd w:val="0"/>
              <w:spacing w:after="60" w:line="276" w:lineRule="auto"/>
              <w:jc w:val="both"/>
              <w:rPr>
                <w:lang w:eastAsia="en-US"/>
              </w:rPr>
            </w:pPr>
          </w:p>
        </w:tc>
        <w:tc>
          <w:tcPr>
            <w:tcW w:w="910" w:type="pct"/>
            <w:tcBorders>
              <w:top w:val="single" w:sz="8" w:space="0" w:color="auto"/>
              <w:left w:val="single" w:sz="8" w:space="0" w:color="auto"/>
              <w:bottom w:val="single" w:sz="8" w:space="0" w:color="auto"/>
              <w:right w:val="single" w:sz="8" w:space="0" w:color="auto"/>
            </w:tcBorders>
          </w:tcPr>
          <w:p w:rsidR="00C228C9" w:rsidRPr="005C27DB" w:rsidRDefault="00C228C9">
            <w:pPr>
              <w:autoSpaceDE w:val="0"/>
              <w:autoSpaceDN w:val="0"/>
              <w:adjustRightInd w:val="0"/>
              <w:spacing w:line="276" w:lineRule="auto"/>
              <w:jc w:val="both"/>
              <w:rPr>
                <w:lang w:eastAsia="en-US"/>
              </w:rPr>
            </w:pPr>
            <w:r w:rsidRPr="005C27DB">
              <w:rPr>
                <w:bCs/>
                <w:sz w:val="22"/>
                <w:szCs w:val="22"/>
                <w:lang w:eastAsia="en-US"/>
              </w:rPr>
              <w:t>1.1.</w:t>
            </w:r>
            <w:r w:rsidRPr="005C27DB">
              <w:rPr>
                <w:sz w:val="22"/>
                <w:szCs w:val="22"/>
                <w:lang w:eastAsia="en-US"/>
              </w:rPr>
              <w:t> Заявитель подает заявку на технологическое присоединение;</w:t>
            </w:r>
          </w:p>
          <w:p w:rsidR="00C228C9" w:rsidRPr="005C27DB" w:rsidRDefault="00C228C9">
            <w:pPr>
              <w:autoSpaceDE w:val="0"/>
              <w:autoSpaceDN w:val="0"/>
              <w:adjustRightInd w:val="0"/>
              <w:spacing w:line="276" w:lineRule="auto"/>
              <w:jc w:val="both"/>
              <w:rPr>
                <w:lang w:eastAsia="en-US"/>
              </w:rPr>
            </w:pPr>
          </w:p>
        </w:tc>
        <w:tc>
          <w:tcPr>
            <w:tcW w:w="761" w:type="pct"/>
            <w:tcBorders>
              <w:top w:val="single" w:sz="8" w:space="0" w:color="auto"/>
              <w:left w:val="single" w:sz="8" w:space="0" w:color="auto"/>
              <w:bottom w:val="single" w:sz="8" w:space="0" w:color="auto"/>
              <w:right w:val="single" w:sz="8" w:space="0" w:color="auto"/>
            </w:tcBorders>
            <w:hideMark/>
          </w:tcPr>
          <w:p w:rsidR="00C228C9" w:rsidRPr="005C27DB" w:rsidRDefault="00C228C9">
            <w:pPr>
              <w:pStyle w:val="a3"/>
              <w:autoSpaceDE w:val="0"/>
              <w:autoSpaceDN w:val="0"/>
              <w:adjustRightInd w:val="0"/>
              <w:spacing w:line="276" w:lineRule="auto"/>
              <w:ind w:left="34"/>
              <w:rPr>
                <w:lang w:eastAsia="en-US"/>
              </w:rPr>
            </w:pPr>
            <w:r w:rsidRPr="005C27DB">
              <w:rPr>
                <w:sz w:val="22"/>
                <w:szCs w:val="22"/>
                <w:lang w:eastAsia="en-US"/>
              </w:rPr>
              <w:t>Очное обращение заявителя с заявкой в офис обслуживания потребителей,</w:t>
            </w:r>
          </w:p>
          <w:p w:rsidR="00C228C9" w:rsidRPr="005C27DB" w:rsidRDefault="00C228C9">
            <w:pPr>
              <w:pStyle w:val="a3"/>
              <w:autoSpaceDE w:val="0"/>
              <w:autoSpaceDN w:val="0"/>
              <w:adjustRightInd w:val="0"/>
              <w:spacing w:line="276" w:lineRule="auto"/>
              <w:ind w:left="34"/>
              <w:rPr>
                <w:lang w:eastAsia="en-US"/>
              </w:rPr>
            </w:pPr>
            <w:r w:rsidRPr="005C27DB">
              <w:rPr>
                <w:sz w:val="22"/>
                <w:szCs w:val="22"/>
                <w:lang w:eastAsia="en-US"/>
              </w:rPr>
              <w:t>письменное обращение с заявкой заказным письмом с уведомлением</w:t>
            </w:r>
          </w:p>
        </w:tc>
        <w:tc>
          <w:tcPr>
            <w:tcW w:w="790" w:type="pct"/>
            <w:tcBorders>
              <w:top w:val="single" w:sz="8" w:space="0" w:color="auto"/>
              <w:left w:val="single" w:sz="8" w:space="0" w:color="auto"/>
              <w:bottom w:val="single" w:sz="8" w:space="0" w:color="auto"/>
              <w:right w:val="single" w:sz="8" w:space="0" w:color="auto"/>
            </w:tcBorders>
            <w:hideMark/>
          </w:tcPr>
          <w:p w:rsidR="00C228C9" w:rsidRPr="005C27DB" w:rsidRDefault="00C228C9">
            <w:pPr>
              <w:spacing w:line="276" w:lineRule="auto"/>
              <w:jc w:val="both"/>
              <w:rPr>
                <w:lang w:eastAsia="en-US"/>
              </w:rPr>
            </w:pPr>
            <w:r w:rsidRPr="005C27DB">
              <w:rPr>
                <w:sz w:val="22"/>
                <w:szCs w:val="22"/>
                <w:lang w:eastAsia="en-US"/>
              </w:rPr>
              <w:t>Не ограничен</w:t>
            </w:r>
          </w:p>
        </w:tc>
        <w:tc>
          <w:tcPr>
            <w:tcW w:w="943" w:type="pct"/>
            <w:tcBorders>
              <w:top w:val="single" w:sz="8" w:space="0" w:color="auto"/>
              <w:left w:val="single" w:sz="8" w:space="0" w:color="auto"/>
              <w:bottom w:val="single" w:sz="8" w:space="0" w:color="auto"/>
              <w:right w:val="single" w:sz="8" w:space="0" w:color="auto"/>
            </w:tcBorders>
            <w:hideMark/>
          </w:tcPr>
          <w:p w:rsidR="00C228C9" w:rsidRPr="005C27DB" w:rsidRDefault="00C228C9">
            <w:pPr>
              <w:spacing w:line="276" w:lineRule="auto"/>
              <w:rPr>
                <w:lang w:eastAsia="en-US"/>
              </w:rPr>
            </w:pPr>
            <w:r w:rsidRPr="005C27DB">
              <w:rPr>
                <w:sz w:val="22"/>
                <w:szCs w:val="22"/>
                <w:lang w:eastAsia="en-US"/>
              </w:rPr>
              <w:t>Пункты 8-10 Правил технологического присоединения энергопринимающих устройств потребителей электрической энергии</w:t>
            </w:r>
            <w:r w:rsidRPr="005C27DB">
              <w:rPr>
                <w:rStyle w:val="a6"/>
                <w:sz w:val="22"/>
                <w:szCs w:val="22"/>
                <w:lang w:eastAsia="en-US"/>
              </w:rPr>
              <w:footnoteReference w:id="1"/>
            </w:r>
            <w:r w:rsidRPr="005C27DB">
              <w:rPr>
                <w:sz w:val="22"/>
                <w:szCs w:val="22"/>
                <w:lang w:eastAsia="en-US"/>
              </w:rPr>
              <w:t>.</w:t>
            </w:r>
          </w:p>
        </w:tc>
      </w:tr>
      <w:tr w:rsidR="005C27DB" w:rsidRPr="005C27DB" w:rsidTr="002A1118">
        <w:trPr>
          <w:trHeight w:val="86"/>
        </w:trPr>
        <w:tc>
          <w:tcPr>
            <w:tcW w:w="0" w:type="auto"/>
            <w:vMerge/>
            <w:tcBorders>
              <w:top w:val="single" w:sz="8" w:space="0" w:color="auto"/>
              <w:left w:val="single" w:sz="8" w:space="0" w:color="auto"/>
              <w:bottom w:val="single" w:sz="8" w:space="0" w:color="auto"/>
              <w:right w:val="single" w:sz="8" w:space="0" w:color="auto"/>
            </w:tcBorders>
            <w:vAlign w:val="center"/>
            <w:hideMark/>
          </w:tcPr>
          <w:p w:rsidR="00C228C9" w:rsidRPr="005C27DB" w:rsidRDefault="00C228C9">
            <w:pPr>
              <w:rPr>
                <w:b/>
                <w:bCs/>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228C9" w:rsidRPr="005C27DB" w:rsidRDefault="00C228C9">
            <w:pPr>
              <w:rPr>
                <w:lang w:eastAsia="en-US"/>
              </w:rPr>
            </w:pPr>
          </w:p>
        </w:tc>
        <w:tc>
          <w:tcPr>
            <w:tcW w:w="713" w:type="pct"/>
            <w:tcBorders>
              <w:top w:val="single" w:sz="8" w:space="0" w:color="auto"/>
              <w:left w:val="single" w:sz="8" w:space="0" w:color="auto"/>
              <w:bottom w:val="single" w:sz="8" w:space="0" w:color="auto"/>
              <w:right w:val="single" w:sz="8" w:space="0" w:color="auto"/>
            </w:tcBorders>
            <w:hideMark/>
          </w:tcPr>
          <w:p w:rsidR="00C228C9" w:rsidRPr="005C27DB" w:rsidRDefault="00C228C9">
            <w:pPr>
              <w:autoSpaceDE w:val="0"/>
              <w:autoSpaceDN w:val="0"/>
              <w:adjustRightInd w:val="0"/>
              <w:spacing w:line="276" w:lineRule="auto"/>
              <w:rPr>
                <w:lang w:eastAsia="en-US"/>
              </w:rPr>
            </w:pPr>
            <w:r w:rsidRPr="005C27DB">
              <w:rPr>
                <w:sz w:val="22"/>
                <w:szCs w:val="22"/>
                <w:lang w:eastAsia="en-US"/>
              </w:rPr>
              <w:t xml:space="preserve">При отсутствии сведений и </w:t>
            </w:r>
            <w:r w:rsidRPr="005C27DB">
              <w:rPr>
                <w:sz w:val="22"/>
                <w:szCs w:val="22"/>
                <w:lang w:eastAsia="en-US"/>
              </w:rPr>
              <w:lastRenderedPageBreak/>
              <w:t>документов,  установленных законодательством</w:t>
            </w:r>
          </w:p>
        </w:tc>
        <w:tc>
          <w:tcPr>
            <w:tcW w:w="910" w:type="pct"/>
            <w:tcBorders>
              <w:top w:val="single" w:sz="8" w:space="0" w:color="auto"/>
              <w:left w:val="single" w:sz="8" w:space="0" w:color="auto"/>
              <w:bottom w:val="single" w:sz="8" w:space="0" w:color="auto"/>
              <w:right w:val="single" w:sz="8" w:space="0" w:color="auto"/>
            </w:tcBorders>
            <w:hideMark/>
          </w:tcPr>
          <w:p w:rsidR="00C228C9" w:rsidRPr="005C27DB" w:rsidRDefault="00C228C9">
            <w:pPr>
              <w:autoSpaceDE w:val="0"/>
              <w:autoSpaceDN w:val="0"/>
              <w:adjustRightInd w:val="0"/>
              <w:spacing w:line="276" w:lineRule="auto"/>
              <w:jc w:val="both"/>
              <w:rPr>
                <w:lang w:eastAsia="en-US"/>
              </w:rPr>
            </w:pPr>
            <w:r w:rsidRPr="005C27DB">
              <w:rPr>
                <w:bCs/>
                <w:sz w:val="22"/>
                <w:szCs w:val="22"/>
                <w:lang w:eastAsia="en-US"/>
              </w:rPr>
              <w:lastRenderedPageBreak/>
              <w:t>1.2</w:t>
            </w:r>
            <w:r w:rsidRPr="005C27DB">
              <w:rPr>
                <w:sz w:val="22"/>
                <w:szCs w:val="22"/>
                <w:lang w:eastAsia="en-US"/>
              </w:rPr>
              <w:t xml:space="preserve">. Сетевая организация направляет уведомление </w:t>
            </w:r>
            <w:r w:rsidRPr="005C27DB">
              <w:rPr>
                <w:sz w:val="22"/>
                <w:szCs w:val="22"/>
                <w:lang w:eastAsia="en-US"/>
              </w:rPr>
              <w:lastRenderedPageBreak/>
              <w:t>заявителю о недостающих сведениях и/или документах к заявке</w:t>
            </w:r>
          </w:p>
        </w:tc>
        <w:tc>
          <w:tcPr>
            <w:tcW w:w="761" w:type="pct"/>
            <w:tcBorders>
              <w:top w:val="single" w:sz="8" w:space="0" w:color="auto"/>
              <w:left w:val="single" w:sz="8" w:space="0" w:color="auto"/>
              <w:bottom w:val="single" w:sz="8" w:space="0" w:color="auto"/>
              <w:right w:val="single" w:sz="8" w:space="0" w:color="auto"/>
            </w:tcBorders>
            <w:hideMark/>
          </w:tcPr>
          <w:p w:rsidR="00C228C9" w:rsidRPr="005C27DB" w:rsidRDefault="00C228C9">
            <w:pPr>
              <w:autoSpaceDE w:val="0"/>
              <w:autoSpaceDN w:val="0"/>
              <w:adjustRightInd w:val="0"/>
              <w:spacing w:line="276" w:lineRule="auto"/>
              <w:rPr>
                <w:lang w:eastAsia="en-US"/>
              </w:rPr>
            </w:pPr>
            <w:r w:rsidRPr="005C27DB">
              <w:rPr>
                <w:sz w:val="22"/>
                <w:szCs w:val="22"/>
                <w:lang w:eastAsia="en-US"/>
              </w:rPr>
              <w:lastRenderedPageBreak/>
              <w:t xml:space="preserve">Уведомление в письменной форме </w:t>
            </w:r>
            <w:r w:rsidRPr="005C27DB">
              <w:rPr>
                <w:sz w:val="22"/>
                <w:szCs w:val="22"/>
                <w:lang w:eastAsia="en-US"/>
              </w:rPr>
              <w:lastRenderedPageBreak/>
              <w:t xml:space="preserve">направляется способом, позволяющим подтвердить факт получения, или выдача заявителю в офисе обслуживания потребителей </w:t>
            </w:r>
          </w:p>
        </w:tc>
        <w:tc>
          <w:tcPr>
            <w:tcW w:w="790" w:type="pct"/>
            <w:tcBorders>
              <w:top w:val="single" w:sz="8" w:space="0" w:color="auto"/>
              <w:left w:val="single" w:sz="8" w:space="0" w:color="auto"/>
              <w:bottom w:val="single" w:sz="8" w:space="0" w:color="auto"/>
              <w:right w:val="single" w:sz="8" w:space="0" w:color="auto"/>
            </w:tcBorders>
            <w:hideMark/>
          </w:tcPr>
          <w:p w:rsidR="00C228C9" w:rsidRPr="005C27DB" w:rsidRDefault="00C228C9">
            <w:pPr>
              <w:autoSpaceDE w:val="0"/>
              <w:autoSpaceDN w:val="0"/>
              <w:adjustRightInd w:val="0"/>
              <w:spacing w:line="276" w:lineRule="auto"/>
              <w:rPr>
                <w:sz w:val="22"/>
                <w:szCs w:val="22"/>
                <w:lang w:eastAsia="en-US"/>
              </w:rPr>
            </w:pPr>
            <w:r w:rsidRPr="005C27DB">
              <w:rPr>
                <w:sz w:val="22"/>
                <w:szCs w:val="22"/>
                <w:lang w:eastAsia="en-US"/>
              </w:rPr>
              <w:lastRenderedPageBreak/>
              <w:t xml:space="preserve">3 рабочих дня после получения заявки </w:t>
            </w:r>
          </w:p>
          <w:p w:rsidR="00C228C9" w:rsidRPr="005C27DB" w:rsidRDefault="00C228C9">
            <w:pPr>
              <w:pStyle w:val="a3"/>
              <w:autoSpaceDE w:val="0"/>
              <w:autoSpaceDN w:val="0"/>
              <w:adjustRightInd w:val="0"/>
              <w:spacing w:line="276" w:lineRule="auto"/>
              <w:ind w:left="34"/>
              <w:rPr>
                <w:rFonts w:ascii="Arial Narrow" w:hAnsi="Arial Narrow"/>
                <w:lang w:eastAsia="en-US"/>
              </w:rPr>
            </w:pPr>
            <w:r w:rsidRPr="005C27DB">
              <w:rPr>
                <w:lang w:eastAsia="en-US"/>
              </w:rPr>
              <w:lastRenderedPageBreak/>
              <w:t>В случае непредставления заявителем недостающих документов и сведений в течение 20 рабочих дней со дня получения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w:t>
            </w:r>
          </w:p>
        </w:tc>
        <w:tc>
          <w:tcPr>
            <w:tcW w:w="943" w:type="pct"/>
            <w:tcBorders>
              <w:top w:val="single" w:sz="8" w:space="0" w:color="auto"/>
              <w:left w:val="single" w:sz="8" w:space="0" w:color="auto"/>
              <w:bottom w:val="single" w:sz="8" w:space="0" w:color="auto"/>
              <w:right w:val="single" w:sz="8" w:space="0" w:color="auto"/>
            </w:tcBorders>
            <w:hideMark/>
          </w:tcPr>
          <w:p w:rsidR="00C228C9" w:rsidRPr="005C27DB" w:rsidRDefault="00C228C9">
            <w:pPr>
              <w:autoSpaceDE w:val="0"/>
              <w:autoSpaceDN w:val="0"/>
              <w:adjustRightInd w:val="0"/>
              <w:spacing w:line="276" w:lineRule="auto"/>
              <w:ind w:left="-16" w:hanging="16"/>
              <w:jc w:val="both"/>
              <w:rPr>
                <w:lang w:eastAsia="en-US"/>
              </w:rPr>
            </w:pPr>
            <w:r w:rsidRPr="005C27DB">
              <w:rPr>
                <w:sz w:val="22"/>
                <w:szCs w:val="22"/>
                <w:lang w:eastAsia="en-US"/>
              </w:rPr>
              <w:lastRenderedPageBreak/>
              <w:t xml:space="preserve">Пункт 15 Правил технологического </w:t>
            </w:r>
            <w:r w:rsidRPr="005C27DB">
              <w:rPr>
                <w:sz w:val="22"/>
                <w:szCs w:val="22"/>
                <w:lang w:eastAsia="en-US"/>
              </w:rPr>
              <w:lastRenderedPageBreak/>
              <w:t>присоединения энергопринимающих устройств потребителей электрической энергии</w:t>
            </w:r>
          </w:p>
        </w:tc>
      </w:tr>
      <w:tr w:rsidR="005C27DB" w:rsidRPr="005C27DB" w:rsidTr="002A1118">
        <w:trPr>
          <w:trHeight w:val="86"/>
        </w:trPr>
        <w:tc>
          <w:tcPr>
            <w:tcW w:w="151" w:type="pct"/>
            <w:tcBorders>
              <w:top w:val="single" w:sz="8" w:space="0" w:color="auto"/>
              <w:left w:val="single" w:sz="8" w:space="0" w:color="auto"/>
              <w:bottom w:val="single" w:sz="8" w:space="0" w:color="auto"/>
              <w:right w:val="single" w:sz="8" w:space="0" w:color="auto"/>
            </w:tcBorders>
          </w:tcPr>
          <w:p w:rsidR="00C228C9" w:rsidRPr="005C27DB" w:rsidRDefault="00C228C9">
            <w:pPr>
              <w:spacing w:line="276" w:lineRule="auto"/>
              <w:jc w:val="both"/>
              <w:rPr>
                <w:b/>
                <w:bCs/>
                <w:color w:val="FF0000"/>
                <w:lang w:eastAsia="en-US"/>
              </w:rPr>
            </w:pPr>
          </w:p>
        </w:tc>
        <w:tc>
          <w:tcPr>
            <w:tcW w:w="732" w:type="pct"/>
            <w:tcBorders>
              <w:top w:val="single" w:sz="8" w:space="0" w:color="auto"/>
              <w:left w:val="single" w:sz="8" w:space="0" w:color="auto"/>
              <w:bottom w:val="single" w:sz="8" w:space="0" w:color="auto"/>
              <w:right w:val="single" w:sz="8" w:space="0" w:color="auto"/>
            </w:tcBorders>
          </w:tcPr>
          <w:p w:rsidR="00C228C9" w:rsidRPr="005C27DB" w:rsidRDefault="00C228C9">
            <w:pPr>
              <w:autoSpaceDE w:val="0"/>
              <w:autoSpaceDN w:val="0"/>
              <w:adjustRightInd w:val="0"/>
              <w:spacing w:line="276" w:lineRule="auto"/>
              <w:rPr>
                <w:color w:val="FF0000"/>
                <w:lang w:eastAsia="en-US"/>
              </w:rPr>
            </w:pPr>
          </w:p>
        </w:tc>
        <w:tc>
          <w:tcPr>
            <w:tcW w:w="713" w:type="pct"/>
            <w:tcBorders>
              <w:top w:val="single" w:sz="8" w:space="0" w:color="auto"/>
              <w:left w:val="single" w:sz="8" w:space="0" w:color="auto"/>
              <w:bottom w:val="single" w:sz="8" w:space="0" w:color="auto"/>
              <w:right w:val="single" w:sz="8" w:space="0" w:color="auto"/>
            </w:tcBorders>
          </w:tcPr>
          <w:p w:rsidR="00C228C9" w:rsidRPr="005C27DB" w:rsidRDefault="00C228C9">
            <w:pPr>
              <w:autoSpaceDE w:val="0"/>
              <w:autoSpaceDN w:val="0"/>
              <w:adjustRightInd w:val="0"/>
              <w:spacing w:line="276" w:lineRule="auto"/>
              <w:rPr>
                <w:color w:val="FF0000"/>
                <w:lang w:eastAsia="en-US"/>
              </w:rPr>
            </w:pPr>
          </w:p>
        </w:tc>
        <w:tc>
          <w:tcPr>
            <w:tcW w:w="910" w:type="pct"/>
            <w:tcBorders>
              <w:top w:val="single" w:sz="8" w:space="0" w:color="auto"/>
              <w:left w:val="single" w:sz="8" w:space="0" w:color="auto"/>
              <w:bottom w:val="single" w:sz="8" w:space="0" w:color="auto"/>
              <w:right w:val="single" w:sz="8" w:space="0" w:color="auto"/>
            </w:tcBorders>
            <w:hideMark/>
          </w:tcPr>
          <w:p w:rsidR="00C228C9" w:rsidRPr="000D27E7" w:rsidRDefault="00C228C9">
            <w:pPr>
              <w:autoSpaceDE w:val="0"/>
              <w:autoSpaceDN w:val="0"/>
              <w:adjustRightInd w:val="0"/>
              <w:spacing w:line="276" w:lineRule="auto"/>
              <w:jc w:val="both"/>
              <w:rPr>
                <w:bCs/>
                <w:lang w:eastAsia="en-US"/>
              </w:rPr>
            </w:pPr>
            <w:r w:rsidRPr="000D27E7">
              <w:rPr>
                <w:bCs/>
                <w:sz w:val="22"/>
                <w:szCs w:val="22"/>
                <w:lang w:eastAsia="en-US"/>
              </w:rPr>
              <w:t>1.3. </w:t>
            </w:r>
            <w:r w:rsidRPr="000D27E7">
              <w:rPr>
                <w:sz w:val="22"/>
                <w:szCs w:val="22"/>
                <w:lang w:eastAsia="en-US"/>
              </w:rPr>
              <w:t>Направление сетевой организацией копии заявки на рассмотрение системному оператору</w:t>
            </w:r>
          </w:p>
        </w:tc>
        <w:tc>
          <w:tcPr>
            <w:tcW w:w="761" w:type="pct"/>
            <w:tcBorders>
              <w:top w:val="single" w:sz="8" w:space="0" w:color="auto"/>
              <w:left w:val="single" w:sz="8" w:space="0" w:color="auto"/>
              <w:bottom w:val="single" w:sz="8" w:space="0" w:color="auto"/>
              <w:right w:val="single" w:sz="8" w:space="0" w:color="auto"/>
            </w:tcBorders>
          </w:tcPr>
          <w:p w:rsidR="00C228C9" w:rsidRPr="000D27E7" w:rsidRDefault="00C228C9">
            <w:pPr>
              <w:autoSpaceDE w:val="0"/>
              <w:autoSpaceDN w:val="0"/>
              <w:adjustRightInd w:val="0"/>
              <w:spacing w:line="276" w:lineRule="auto"/>
              <w:rPr>
                <w:lang w:eastAsia="en-US"/>
              </w:rPr>
            </w:pPr>
          </w:p>
        </w:tc>
        <w:tc>
          <w:tcPr>
            <w:tcW w:w="790" w:type="pct"/>
            <w:tcBorders>
              <w:top w:val="single" w:sz="8" w:space="0" w:color="auto"/>
              <w:left w:val="single" w:sz="8" w:space="0" w:color="auto"/>
              <w:bottom w:val="single" w:sz="8" w:space="0" w:color="auto"/>
              <w:right w:val="single" w:sz="8" w:space="0" w:color="auto"/>
            </w:tcBorders>
            <w:hideMark/>
          </w:tcPr>
          <w:p w:rsidR="00C228C9" w:rsidRPr="000D27E7" w:rsidRDefault="00C228C9">
            <w:pPr>
              <w:pStyle w:val="a3"/>
              <w:autoSpaceDE w:val="0"/>
              <w:autoSpaceDN w:val="0"/>
              <w:adjustRightInd w:val="0"/>
              <w:spacing w:line="276" w:lineRule="auto"/>
              <w:ind w:left="34"/>
              <w:rPr>
                <w:lang w:eastAsia="en-US"/>
              </w:rPr>
            </w:pPr>
            <w:r w:rsidRPr="000D27E7">
              <w:rPr>
                <w:sz w:val="22"/>
                <w:szCs w:val="22"/>
                <w:lang w:eastAsia="en-US"/>
              </w:rPr>
              <w:t>5 рабочих дней с даты получения заявки</w:t>
            </w:r>
          </w:p>
        </w:tc>
        <w:tc>
          <w:tcPr>
            <w:tcW w:w="943" w:type="pct"/>
            <w:tcBorders>
              <w:top w:val="single" w:sz="8" w:space="0" w:color="auto"/>
              <w:left w:val="single" w:sz="8" w:space="0" w:color="auto"/>
              <w:bottom w:val="single" w:sz="8" w:space="0" w:color="auto"/>
              <w:right w:val="single" w:sz="8" w:space="0" w:color="auto"/>
            </w:tcBorders>
            <w:hideMark/>
          </w:tcPr>
          <w:p w:rsidR="00C228C9" w:rsidRPr="000D27E7" w:rsidRDefault="00C228C9">
            <w:pPr>
              <w:autoSpaceDE w:val="0"/>
              <w:autoSpaceDN w:val="0"/>
              <w:adjustRightInd w:val="0"/>
              <w:spacing w:line="276" w:lineRule="auto"/>
              <w:ind w:left="-16" w:hanging="16"/>
              <w:jc w:val="both"/>
              <w:rPr>
                <w:lang w:eastAsia="en-US"/>
              </w:rPr>
            </w:pPr>
            <w:r w:rsidRPr="000D27E7">
              <w:rPr>
                <w:sz w:val="22"/>
                <w:szCs w:val="22"/>
                <w:lang w:eastAsia="en-US"/>
              </w:rPr>
              <w:t>Пункт 21 Правил технологического присоединения энергопринимающих устройств потребителей электрической энергии</w:t>
            </w:r>
          </w:p>
        </w:tc>
      </w:tr>
      <w:tr w:rsidR="005C27DB" w:rsidRPr="005C27DB" w:rsidTr="002A1118">
        <w:trPr>
          <w:trHeight w:val="86"/>
        </w:trPr>
        <w:tc>
          <w:tcPr>
            <w:tcW w:w="151" w:type="pct"/>
            <w:vMerge w:val="restart"/>
            <w:tcBorders>
              <w:top w:val="single" w:sz="8" w:space="0" w:color="auto"/>
              <w:left w:val="single" w:sz="8" w:space="0" w:color="auto"/>
              <w:bottom w:val="single" w:sz="8" w:space="0" w:color="auto"/>
              <w:right w:val="single" w:sz="8" w:space="0" w:color="auto"/>
            </w:tcBorders>
            <w:hideMark/>
          </w:tcPr>
          <w:p w:rsidR="00C228C9" w:rsidRPr="000D27E7" w:rsidRDefault="00C228C9">
            <w:pPr>
              <w:spacing w:line="276" w:lineRule="auto"/>
              <w:jc w:val="both"/>
              <w:rPr>
                <w:b/>
                <w:bCs/>
                <w:lang w:eastAsia="en-US"/>
              </w:rPr>
            </w:pPr>
            <w:r w:rsidRPr="000D27E7">
              <w:rPr>
                <w:b/>
                <w:bCs/>
                <w:sz w:val="22"/>
                <w:szCs w:val="22"/>
                <w:lang w:eastAsia="en-US"/>
              </w:rPr>
              <w:t>2</w:t>
            </w:r>
          </w:p>
        </w:tc>
        <w:tc>
          <w:tcPr>
            <w:tcW w:w="732" w:type="pct"/>
            <w:vMerge w:val="restart"/>
            <w:tcBorders>
              <w:top w:val="single" w:sz="8" w:space="0" w:color="auto"/>
              <w:left w:val="single" w:sz="8" w:space="0" w:color="auto"/>
              <w:bottom w:val="single" w:sz="8" w:space="0" w:color="auto"/>
              <w:right w:val="single" w:sz="8" w:space="0" w:color="auto"/>
            </w:tcBorders>
            <w:hideMark/>
          </w:tcPr>
          <w:p w:rsidR="00C228C9" w:rsidRPr="000D27E7" w:rsidRDefault="00C228C9">
            <w:pPr>
              <w:autoSpaceDE w:val="0"/>
              <w:autoSpaceDN w:val="0"/>
              <w:adjustRightInd w:val="0"/>
              <w:spacing w:line="276" w:lineRule="auto"/>
              <w:jc w:val="both"/>
              <w:rPr>
                <w:lang w:eastAsia="en-US"/>
              </w:rPr>
            </w:pPr>
            <w:r w:rsidRPr="000D27E7">
              <w:rPr>
                <w:sz w:val="22"/>
                <w:szCs w:val="22"/>
                <w:lang w:eastAsia="en-US"/>
              </w:rPr>
              <w:t xml:space="preserve">Заключение договора об осуществлении технологического присоединения к </w:t>
            </w:r>
            <w:r w:rsidRPr="000D27E7">
              <w:rPr>
                <w:sz w:val="22"/>
                <w:szCs w:val="22"/>
                <w:lang w:eastAsia="en-US"/>
              </w:rPr>
              <w:lastRenderedPageBreak/>
              <w:t>электрическим сетям</w:t>
            </w:r>
          </w:p>
        </w:tc>
        <w:tc>
          <w:tcPr>
            <w:tcW w:w="713" w:type="pct"/>
            <w:tcBorders>
              <w:top w:val="single" w:sz="8" w:space="0" w:color="auto"/>
              <w:left w:val="single" w:sz="8" w:space="0" w:color="auto"/>
              <w:bottom w:val="single" w:sz="8" w:space="0" w:color="auto"/>
              <w:right w:val="single" w:sz="8" w:space="0" w:color="auto"/>
            </w:tcBorders>
            <w:hideMark/>
          </w:tcPr>
          <w:p w:rsidR="00C228C9" w:rsidRPr="000D27E7" w:rsidRDefault="00C228C9">
            <w:pPr>
              <w:autoSpaceDE w:val="0"/>
              <w:autoSpaceDN w:val="0"/>
              <w:adjustRightInd w:val="0"/>
              <w:spacing w:line="276" w:lineRule="auto"/>
              <w:rPr>
                <w:lang w:eastAsia="en-US"/>
              </w:rPr>
            </w:pPr>
            <w:r w:rsidRPr="000D27E7">
              <w:rPr>
                <w:sz w:val="22"/>
                <w:szCs w:val="22"/>
                <w:lang w:eastAsia="en-US"/>
              </w:rPr>
              <w:lastRenderedPageBreak/>
              <w:t xml:space="preserve">При необходимости согласования сетевой организации </w:t>
            </w:r>
            <w:r w:rsidRPr="000D27E7">
              <w:rPr>
                <w:sz w:val="22"/>
                <w:szCs w:val="22"/>
                <w:lang w:eastAsia="en-US"/>
              </w:rPr>
              <w:lastRenderedPageBreak/>
              <w:t xml:space="preserve">технических условий с системным оператором </w:t>
            </w:r>
          </w:p>
        </w:tc>
        <w:tc>
          <w:tcPr>
            <w:tcW w:w="910" w:type="pct"/>
            <w:tcBorders>
              <w:top w:val="single" w:sz="8" w:space="0" w:color="auto"/>
              <w:left w:val="single" w:sz="8" w:space="0" w:color="auto"/>
              <w:bottom w:val="single" w:sz="8" w:space="0" w:color="auto"/>
              <w:right w:val="single" w:sz="8" w:space="0" w:color="auto"/>
            </w:tcBorders>
            <w:hideMark/>
          </w:tcPr>
          <w:p w:rsidR="00C228C9" w:rsidRPr="000D27E7" w:rsidRDefault="00C228C9">
            <w:pPr>
              <w:autoSpaceDE w:val="0"/>
              <w:autoSpaceDN w:val="0"/>
              <w:adjustRightInd w:val="0"/>
              <w:spacing w:line="276" w:lineRule="auto"/>
              <w:jc w:val="both"/>
              <w:rPr>
                <w:bCs/>
                <w:lang w:eastAsia="en-US"/>
              </w:rPr>
            </w:pPr>
            <w:r w:rsidRPr="000D27E7">
              <w:rPr>
                <w:bCs/>
                <w:sz w:val="22"/>
                <w:szCs w:val="22"/>
                <w:lang w:eastAsia="en-US"/>
              </w:rPr>
              <w:lastRenderedPageBreak/>
              <w:t>2.1. </w:t>
            </w:r>
            <w:r w:rsidRPr="000D27E7">
              <w:rPr>
                <w:sz w:val="22"/>
                <w:szCs w:val="22"/>
                <w:lang w:eastAsia="en-US"/>
              </w:rPr>
              <w:t xml:space="preserve">Направление заявителю уведомления об увеличении срока в связи с согласованием технических условий с </w:t>
            </w:r>
            <w:r w:rsidRPr="000D27E7">
              <w:rPr>
                <w:sz w:val="22"/>
                <w:szCs w:val="22"/>
                <w:lang w:eastAsia="en-US"/>
              </w:rPr>
              <w:lastRenderedPageBreak/>
              <w:t>системным оператором</w:t>
            </w:r>
          </w:p>
        </w:tc>
        <w:tc>
          <w:tcPr>
            <w:tcW w:w="761" w:type="pct"/>
            <w:tcBorders>
              <w:top w:val="single" w:sz="8" w:space="0" w:color="auto"/>
              <w:left w:val="single" w:sz="8" w:space="0" w:color="auto"/>
              <w:bottom w:val="single" w:sz="8" w:space="0" w:color="auto"/>
              <w:right w:val="single" w:sz="8" w:space="0" w:color="auto"/>
            </w:tcBorders>
            <w:hideMark/>
          </w:tcPr>
          <w:p w:rsidR="00C228C9" w:rsidRPr="000D27E7" w:rsidRDefault="00C228C9">
            <w:pPr>
              <w:autoSpaceDE w:val="0"/>
              <w:autoSpaceDN w:val="0"/>
              <w:adjustRightInd w:val="0"/>
              <w:spacing w:line="276" w:lineRule="auto"/>
              <w:rPr>
                <w:lang w:eastAsia="en-US"/>
              </w:rPr>
            </w:pPr>
            <w:r w:rsidRPr="000D27E7">
              <w:rPr>
                <w:sz w:val="22"/>
                <w:szCs w:val="22"/>
                <w:lang w:eastAsia="en-US"/>
              </w:rPr>
              <w:lastRenderedPageBreak/>
              <w:t xml:space="preserve">Уведомление в письменной форме направляется способом, позволяющим </w:t>
            </w:r>
            <w:r w:rsidRPr="000D27E7">
              <w:rPr>
                <w:sz w:val="22"/>
                <w:szCs w:val="22"/>
                <w:lang w:eastAsia="en-US"/>
              </w:rPr>
              <w:lastRenderedPageBreak/>
              <w:t>подтвердить факт получения, или выдача заявителю в офисе обслуживания потребителей</w:t>
            </w:r>
          </w:p>
        </w:tc>
        <w:tc>
          <w:tcPr>
            <w:tcW w:w="790" w:type="pct"/>
            <w:tcBorders>
              <w:top w:val="single" w:sz="8" w:space="0" w:color="auto"/>
              <w:left w:val="single" w:sz="8" w:space="0" w:color="auto"/>
              <w:bottom w:val="single" w:sz="8" w:space="0" w:color="auto"/>
              <w:right w:val="single" w:sz="8" w:space="0" w:color="auto"/>
            </w:tcBorders>
            <w:hideMark/>
          </w:tcPr>
          <w:p w:rsidR="00C228C9" w:rsidRPr="000D27E7" w:rsidRDefault="00C228C9">
            <w:pPr>
              <w:pStyle w:val="a3"/>
              <w:autoSpaceDE w:val="0"/>
              <w:autoSpaceDN w:val="0"/>
              <w:adjustRightInd w:val="0"/>
              <w:spacing w:line="276" w:lineRule="auto"/>
              <w:ind w:left="34"/>
              <w:rPr>
                <w:lang w:eastAsia="en-US"/>
              </w:rPr>
            </w:pPr>
            <w:r w:rsidRPr="000D27E7">
              <w:rPr>
                <w:sz w:val="22"/>
                <w:szCs w:val="22"/>
                <w:lang w:eastAsia="en-US"/>
              </w:rPr>
              <w:lastRenderedPageBreak/>
              <w:t>-</w:t>
            </w:r>
          </w:p>
        </w:tc>
        <w:tc>
          <w:tcPr>
            <w:tcW w:w="943" w:type="pct"/>
            <w:tcBorders>
              <w:top w:val="single" w:sz="8" w:space="0" w:color="auto"/>
              <w:left w:val="single" w:sz="8" w:space="0" w:color="auto"/>
              <w:bottom w:val="single" w:sz="8" w:space="0" w:color="auto"/>
              <w:right w:val="single" w:sz="8" w:space="0" w:color="auto"/>
            </w:tcBorders>
            <w:hideMark/>
          </w:tcPr>
          <w:p w:rsidR="00C228C9" w:rsidRPr="000D27E7" w:rsidRDefault="00C228C9">
            <w:pPr>
              <w:autoSpaceDE w:val="0"/>
              <w:autoSpaceDN w:val="0"/>
              <w:adjustRightInd w:val="0"/>
              <w:spacing w:line="276" w:lineRule="auto"/>
              <w:ind w:left="-16" w:hanging="16"/>
              <w:jc w:val="both"/>
              <w:rPr>
                <w:lang w:eastAsia="en-US"/>
              </w:rPr>
            </w:pPr>
            <w:r w:rsidRPr="000D27E7">
              <w:rPr>
                <w:sz w:val="22"/>
                <w:szCs w:val="22"/>
                <w:lang w:eastAsia="en-US"/>
              </w:rPr>
              <w:t xml:space="preserve">Пункт 15, 21 Правил технологического присоединения энергопринимающих устройств потребителей </w:t>
            </w:r>
            <w:r w:rsidRPr="000D27E7">
              <w:rPr>
                <w:sz w:val="22"/>
                <w:szCs w:val="22"/>
                <w:lang w:eastAsia="en-US"/>
              </w:rPr>
              <w:lastRenderedPageBreak/>
              <w:t>электрической энергии</w:t>
            </w:r>
          </w:p>
        </w:tc>
      </w:tr>
      <w:tr w:rsidR="005C27DB" w:rsidRPr="005C27DB" w:rsidTr="002A1118">
        <w:trPr>
          <w:trHeight w:val="86"/>
        </w:trPr>
        <w:tc>
          <w:tcPr>
            <w:tcW w:w="0" w:type="auto"/>
            <w:vMerge/>
            <w:tcBorders>
              <w:top w:val="single" w:sz="8" w:space="0" w:color="auto"/>
              <w:left w:val="single" w:sz="8" w:space="0" w:color="auto"/>
              <w:bottom w:val="single" w:sz="8" w:space="0" w:color="auto"/>
              <w:right w:val="single" w:sz="8" w:space="0" w:color="auto"/>
            </w:tcBorders>
            <w:vAlign w:val="center"/>
            <w:hideMark/>
          </w:tcPr>
          <w:p w:rsidR="00C228C9" w:rsidRPr="005C27DB" w:rsidRDefault="00C228C9">
            <w:pPr>
              <w:rPr>
                <w:b/>
                <w:bCs/>
                <w:color w:val="FF0000"/>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228C9" w:rsidRPr="005C27DB" w:rsidRDefault="00C228C9">
            <w:pPr>
              <w:rPr>
                <w:color w:val="FF0000"/>
                <w:lang w:eastAsia="en-US"/>
              </w:rPr>
            </w:pPr>
          </w:p>
        </w:tc>
        <w:tc>
          <w:tcPr>
            <w:tcW w:w="713" w:type="pct"/>
            <w:tcBorders>
              <w:top w:val="single" w:sz="8" w:space="0" w:color="auto"/>
              <w:left w:val="single" w:sz="8" w:space="0" w:color="auto"/>
              <w:bottom w:val="single" w:sz="8" w:space="0" w:color="auto"/>
              <w:right w:val="single" w:sz="8" w:space="0" w:color="auto"/>
            </w:tcBorders>
          </w:tcPr>
          <w:p w:rsidR="00C228C9" w:rsidRPr="005C27DB" w:rsidRDefault="00C228C9">
            <w:pPr>
              <w:autoSpaceDE w:val="0"/>
              <w:autoSpaceDN w:val="0"/>
              <w:adjustRightInd w:val="0"/>
              <w:spacing w:line="276" w:lineRule="auto"/>
              <w:rPr>
                <w:color w:val="FF0000"/>
                <w:lang w:eastAsia="en-US"/>
              </w:rPr>
            </w:pPr>
          </w:p>
        </w:tc>
        <w:tc>
          <w:tcPr>
            <w:tcW w:w="910" w:type="pct"/>
            <w:tcBorders>
              <w:top w:val="single" w:sz="8" w:space="0" w:color="auto"/>
              <w:left w:val="single" w:sz="8" w:space="0" w:color="auto"/>
              <w:bottom w:val="single" w:sz="8" w:space="0" w:color="auto"/>
              <w:right w:val="single" w:sz="8" w:space="0" w:color="auto"/>
            </w:tcBorders>
            <w:hideMark/>
          </w:tcPr>
          <w:p w:rsidR="00C228C9" w:rsidRPr="000D27E7" w:rsidRDefault="00C228C9">
            <w:pPr>
              <w:autoSpaceDE w:val="0"/>
              <w:autoSpaceDN w:val="0"/>
              <w:adjustRightInd w:val="0"/>
              <w:spacing w:line="276" w:lineRule="auto"/>
              <w:jc w:val="both"/>
              <w:rPr>
                <w:lang w:eastAsia="en-US"/>
              </w:rPr>
            </w:pPr>
            <w:r w:rsidRPr="000D27E7">
              <w:rPr>
                <w:bCs/>
                <w:sz w:val="22"/>
                <w:szCs w:val="22"/>
                <w:lang w:eastAsia="en-US"/>
              </w:rPr>
              <w:t>2.2.</w:t>
            </w:r>
            <w:r w:rsidRPr="000D27E7">
              <w:rPr>
                <w:sz w:val="22"/>
                <w:szCs w:val="22"/>
                <w:lang w:eastAsia="en-US"/>
              </w:rPr>
              <w:t> Направление (выдача при очном посещении офиса обслуживания) сетевой организацией проекта договора об осуществлении технологического присоединения  с  техническими условиями</w:t>
            </w:r>
          </w:p>
        </w:tc>
        <w:tc>
          <w:tcPr>
            <w:tcW w:w="761" w:type="pct"/>
            <w:tcBorders>
              <w:top w:val="single" w:sz="8" w:space="0" w:color="auto"/>
              <w:left w:val="single" w:sz="8" w:space="0" w:color="auto"/>
              <w:bottom w:val="single" w:sz="8" w:space="0" w:color="auto"/>
              <w:right w:val="single" w:sz="8" w:space="0" w:color="auto"/>
            </w:tcBorders>
            <w:hideMark/>
          </w:tcPr>
          <w:p w:rsidR="00C228C9" w:rsidRPr="000D27E7" w:rsidRDefault="00C228C9">
            <w:pPr>
              <w:autoSpaceDE w:val="0"/>
              <w:autoSpaceDN w:val="0"/>
              <w:adjustRightInd w:val="0"/>
              <w:spacing w:line="276" w:lineRule="auto"/>
              <w:rPr>
                <w:lang w:eastAsia="en-US"/>
              </w:rPr>
            </w:pPr>
            <w:r w:rsidRPr="000D27E7">
              <w:rPr>
                <w:sz w:val="22"/>
                <w:szCs w:val="22"/>
                <w:lang w:eastAsia="en-US"/>
              </w:rPr>
              <w:t>Письменная форма проекта договора, подписанного со стороны сетевой организации, направляется способом, позволяющим подтвердить факт получения, или выдача заявителю в офисе обслуживания потребителей</w:t>
            </w:r>
          </w:p>
        </w:tc>
        <w:tc>
          <w:tcPr>
            <w:tcW w:w="790" w:type="pct"/>
            <w:tcBorders>
              <w:top w:val="single" w:sz="8" w:space="0" w:color="auto"/>
              <w:left w:val="single" w:sz="8" w:space="0" w:color="auto"/>
              <w:bottom w:val="single" w:sz="8" w:space="0" w:color="auto"/>
              <w:right w:val="single" w:sz="8" w:space="0" w:color="auto"/>
            </w:tcBorders>
          </w:tcPr>
          <w:p w:rsidR="00C228C9" w:rsidRPr="000D27E7" w:rsidRDefault="00C228C9">
            <w:pPr>
              <w:autoSpaceDE w:val="0"/>
              <w:autoSpaceDN w:val="0"/>
              <w:adjustRightInd w:val="0"/>
              <w:spacing w:line="276" w:lineRule="auto"/>
              <w:jc w:val="both"/>
              <w:rPr>
                <w:rFonts w:eastAsiaTheme="minorHAnsi"/>
                <w:sz w:val="22"/>
                <w:szCs w:val="22"/>
                <w:lang w:eastAsia="en-US"/>
              </w:rPr>
            </w:pPr>
            <w:r w:rsidRPr="000D27E7">
              <w:rPr>
                <w:rFonts w:eastAsiaTheme="minorHAnsi"/>
                <w:sz w:val="22"/>
                <w:szCs w:val="22"/>
                <w:lang w:eastAsia="en-US"/>
              </w:rPr>
              <w:t>В течение 20 рабочих дней со дня получения заявки (недостающих сведений); не позднее 3 рабочих дней со дня согласования технических условий с системным оператором (при необходимости).</w:t>
            </w:r>
          </w:p>
          <w:p w:rsidR="00C228C9" w:rsidRPr="000D27E7" w:rsidRDefault="00C228C9">
            <w:pPr>
              <w:autoSpaceDE w:val="0"/>
              <w:autoSpaceDN w:val="0"/>
              <w:adjustRightInd w:val="0"/>
              <w:spacing w:line="276" w:lineRule="auto"/>
              <w:jc w:val="both"/>
              <w:rPr>
                <w:rFonts w:eastAsiaTheme="minorHAnsi"/>
                <w:sz w:val="22"/>
                <w:szCs w:val="22"/>
                <w:lang w:eastAsia="en-US"/>
              </w:rPr>
            </w:pPr>
          </w:p>
        </w:tc>
        <w:tc>
          <w:tcPr>
            <w:tcW w:w="943" w:type="pct"/>
            <w:tcBorders>
              <w:top w:val="single" w:sz="8" w:space="0" w:color="auto"/>
              <w:left w:val="single" w:sz="8" w:space="0" w:color="auto"/>
              <w:bottom w:val="single" w:sz="8" w:space="0" w:color="auto"/>
              <w:right w:val="single" w:sz="8" w:space="0" w:color="auto"/>
            </w:tcBorders>
            <w:hideMark/>
          </w:tcPr>
          <w:p w:rsidR="00C228C9" w:rsidRPr="000D27E7" w:rsidRDefault="00C228C9">
            <w:pPr>
              <w:autoSpaceDE w:val="0"/>
              <w:autoSpaceDN w:val="0"/>
              <w:adjustRightInd w:val="0"/>
              <w:spacing w:line="276" w:lineRule="auto"/>
              <w:ind w:left="-16" w:hanging="16"/>
              <w:jc w:val="both"/>
              <w:rPr>
                <w:lang w:eastAsia="en-US"/>
              </w:rPr>
            </w:pPr>
            <w:r w:rsidRPr="000D27E7">
              <w:rPr>
                <w:sz w:val="22"/>
                <w:szCs w:val="22"/>
                <w:lang w:eastAsia="en-US"/>
              </w:rPr>
              <w:t>Пункт 15 Правил технологического присоединения энергопринимающих устройств потребителей электрической энергии</w:t>
            </w:r>
          </w:p>
        </w:tc>
      </w:tr>
      <w:tr w:rsidR="005C27DB" w:rsidRPr="005C27DB" w:rsidTr="002A1118">
        <w:trPr>
          <w:trHeight w:val="86"/>
        </w:trPr>
        <w:tc>
          <w:tcPr>
            <w:tcW w:w="0" w:type="auto"/>
            <w:vMerge/>
            <w:tcBorders>
              <w:top w:val="single" w:sz="8" w:space="0" w:color="auto"/>
              <w:left w:val="single" w:sz="8" w:space="0" w:color="auto"/>
              <w:bottom w:val="single" w:sz="8" w:space="0" w:color="auto"/>
              <w:right w:val="single" w:sz="8" w:space="0" w:color="auto"/>
            </w:tcBorders>
            <w:vAlign w:val="center"/>
            <w:hideMark/>
          </w:tcPr>
          <w:p w:rsidR="00C228C9" w:rsidRPr="005C27DB" w:rsidRDefault="00C228C9">
            <w:pPr>
              <w:rPr>
                <w:b/>
                <w:bCs/>
                <w:color w:val="FF0000"/>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228C9" w:rsidRPr="005C27DB" w:rsidRDefault="00C228C9">
            <w:pPr>
              <w:rPr>
                <w:color w:val="FF0000"/>
                <w:lang w:eastAsia="en-US"/>
              </w:rPr>
            </w:pPr>
          </w:p>
        </w:tc>
        <w:tc>
          <w:tcPr>
            <w:tcW w:w="713" w:type="pct"/>
            <w:tcBorders>
              <w:top w:val="single" w:sz="8" w:space="0" w:color="auto"/>
              <w:left w:val="single" w:sz="8" w:space="0" w:color="auto"/>
              <w:bottom w:val="single" w:sz="8" w:space="0" w:color="auto"/>
              <w:right w:val="single" w:sz="8" w:space="0" w:color="auto"/>
            </w:tcBorders>
          </w:tcPr>
          <w:p w:rsidR="00C228C9" w:rsidRPr="005C27DB" w:rsidRDefault="00C228C9">
            <w:pPr>
              <w:autoSpaceDE w:val="0"/>
              <w:autoSpaceDN w:val="0"/>
              <w:adjustRightInd w:val="0"/>
              <w:spacing w:line="276" w:lineRule="auto"/>
              <w:rPr>
                <w:color w:val="FF0000"/>
                <w:lang w:eastAsia="en-US"/>
              </w:rPr>
            </w:pPr>
          </w:p>
        </w:tc>
        <w:tc>
          <w:tcPr>
            <w:tcW w:w="910" w:type="pct"/>
            <w:tcBorders>
              <w:top w:val="single" w:sz="8" w:space="0" w:color="auto"/>
              <w:left w:val="single" w:sz="8" w:space="0" w:color="auto"/>
              <w:bottom w:val="single" w:sz="8" w:space="0" w:color="auto"/>
              <w:right w:val="single" w:sz="8" w:space="0" w:color="auto"/>
            </w:tcBorders>
            <w:hideMark/>
          </w:tcPr>
          <w:p w:rsidR="00C228C9" w:rsidRPr="00C87800" w:rsidRDefault="00C228C9">
            <w:pPr>
              <w:autoSpaceDE w:val="0"/>
              <w:autoSpaceDN w:val="0"/>
              <w:adjustRightInd w:val="0"/>
              <w:spacing w:line="276" w:lineRule="auto"/>
              <w:jc w:val="both"/>
              <w:rPr>
                <w:bCs/>
                <w:lang w:eastAsia="en-US"/>
              </w:rPr>
            </w:pPr>
            <w:r w:rsidRPr="00C87800">
              <w:rPr>
                <w:bCs/>
                <w:sz w:val="22"/>
                <w:szCs w:val="22"/>
                <w:lang w:eastAsia="en-US"/>
              </w:rPr>
              <w:t>2.3</w:t>
            </w:r>
            <w:r w:rsidRPr="00C87800">
              <w:rPr>
                <w:sz w:val="22"/>
                <w:szCs w:val="22"/>
                <w:lang w:eastAsia="en-US"/>
              </w:rPr>
              <w:t xml:space="preserve">. Подписание заявителем двух  экземпляров проекта договора и направление   (представляет в офис обслуживания потребителей) одного  экземпляра сетевой организации с приложением к нему документов, подтверждающих полномочия лица, подписавшего такой </w:t>
            </w:r>
            <w:r w:rsidRPr="00C87800">
              <w:rPr>
                <w:sz w:val="22"/>
                <w:szCs w:val="22"/>
                <w:lang w:eastAsia="en-US"/>
              </w:rPr>
              <w:lastRenderedPageBreak/>
              <w:t>договор</w:t>
            </w:r>
          </w:p>
        </w:tc>
        <w:tc>
          <w:tcPr>
            <w:tcW w:w="761" w:type="pct"/>
            <w:tcBorders>
              <w:top w:val="single" w:sz="8" w:space="0" w:color="auto"/>
              <w:left w:val="single" w:sz="8" w:space="0" w:color="auto"/>
              <w:bottom w:val="single" w:sz="8" w:space="0" w:color="auto"/>
              <w:right w:val="single" w:sz="8" w:space="0" w:color="auto"/>
            </w:tcBorders>
          </w:tcPr>
          <w:p w:rsidR="00C228C9" w:rsidRPr="00C87800" w:rsidRDefault="00C228C9">
            <w:pPr>
              <w:autoSpaceDE w:val="0"/>
              <w:autoSpaceDN w:val="0"/>
              <w:adjustRightInd w:val="0"/>
              <w:spacing w:line="276" w:lineRule="auto"/>
              <w:rPr>
                <w:lang w:eastAsia="en-US"/>
              </w:rPr>
            </w:pPr>
          </w:p>
        </w:tc>
        <w:tc>
          <w:tcPr>
            <w:tcW w:w="790" w:type="pct"/>
            <w:tcBorders>
              <w:top w:val="single" w:sz="8" w:space="0" w:color="auto"/>
              <w:left w:val="single" w:sz="8" w:space="0" w:color="auto"/>
              <w:bottom w:val="single" w:sz="8" w:space="0" w:color="auto"/>
              <w:right w:val="single" w:sz="8" w:space="0" w:color="auto"/>
            </w:tcBorders>
            <w:hideMark/>
          </w:tcPr>
          <w:p w:rsidR="00C228C9" w:rsidRPr="00C87800" w:rsidRDefault="00C228C9">
            <w:pPr>
              <w:pStyle w:val="a3"/>
              <w:autoSpaceDE w:val="0"/>
              <w:autoSpaceDN w:val="0"/>
              <w:adjustRightInd w:val="0"/>
              <w:spacing w:line="276" w:lineRule="auto"/>
              <w:ind w:left="34"/>
              <w:rPr>
                <w:lang w:eastAsia="en-US"/>
              </w:rPr>
            </w:pPr>
            <w:r w:rsidRPr="00C87800">
              <w:rPr>
                <w:rFonts w:eastAsiaTheme="minorHAnsi"/>
                <w:sz w:val="22"/>
                <w:szCs w:val="22"/>
                <w:lang w:eastAsia="en-US"/>
              </w:rPr>
              <w:t xml:space="preserve">В течение </w:t>
            </w:r>
            <w:r w:rsidRPr="00C87800">
              <w:rPr>
                <w:sz w:val="22"/>
                <w:szCs w:val="22"/>
                <w:lang w:val="ru-RU" w:eastAsia="en-US"/>
              </w:rPr>
              <w:t>10 рабочих</w:t>
            </w:r>
            <w:r w:rsidRPr="00C87800">
              <w:rPr>
                <w:sz w:val="22"/>
                <w:szCs w:val="22"/>
                <w:lang w:eastAsia="en-US"/>
              </w:rPr>
              <w:t xml:space="preserve"> дней со дня получения заявителем проекта договора.</w:t>
            </w:r>
          </w:p>
          <w:p w:rsidR="00C228C9" w:rsidRPr="00C87800" w:rsidRDefault="00C228C9">
            <w:pPr>
              <w:pStyle w:val="a3"/>
              <w:autoSpaceDE w:val="0"/>
              <w:autoSpaceDN w:val="0"/>
              <w:adjustRightInd w:val="0"/>
              <w:spacing w:line="276" w:lineRule="auto"/>
              <w:ind w:left="34"/>
              <w:rPr>
                <w:lang w:eastAsia="en-US"/>
              </w:rPr>
            </w:pPr>
            <w:r w:rsidRPr="00C87800">
              <w:rPr>
                <w:sz w:val="22"/>
                <w:szCs w:val="22"/>
                <w:lang w:eastAsia="en-US"/>
              </w:rPr>
              <w:t xml:space="preserve">В случае </w:t>
            </w:r>
            <w:proofErr w:type="spellStart"/>
            <w:r w:rsidRPr="00C87800">
              <w:rPr>
                <w:sz w:val="22"/>
                <w:szCs w:val="22"/>
                <w:lang w:eastAsia="en-US"/>
              </w:rPr>
              <w:t>ненаправления</w:t>
            </w:r>
            <w:proofErr w:type="spellEnd"/>
            <w:r w:rsidRPr="00C87800">
              <w:rPr>
                <w:sz w:val="22"/>
                <w:szCs w:val="22"/>
                <w:lang w:eastAsia="en-US"/>
              </w:rPr>
              <w:t xml:space="preserve">  подписанного проекта договора  либо мотивированного отказа от его подписания через </w:t>
            </w:r>
            <w:r w:rsidRPr="00C87800">
              <w:rPr>
                <w:sz w:val="22"/>
                <w:szCs w:val="22"/>
                <w:lang w:val="ru-RU" w:eastAsia="en-US"/>
              </w:rPr>
              <w:t>3</w:t>
            </w:r>
            <w:r w:rsidRPr="00C87800">
              <w:rPr>
                <w:sz w:val="22"/>
                <w:szCs w:val="22"/>
                <w:lang w:eastAsia="en-US"/>
              </w:rPr>
              <w:t xml:space="preserve">0 </w:t>
            </w:r>
            <w:r w:rsidRPr="00C87800">
              <w:rPr>
                <w:sz w:val="22"/>
                <w:szCs w:val="22"/>
                <w:lang w:val="ru-RU" w:eastAsia="en-US"/>
              </w:rPr>
              <w:t xml:space="preserve">рабочих </w:t>
            </w:r>
            <w:r w:rsidRPr="00C87800">
              <w:rPr>
                <w:sz w:val="22"/>
                <w:szCs w:val="22"/>
                <w:lang w:eastAsia="en-US"/>
              </w:rPr>
              <w:t xml:space="preserve">дней  –  </w:t>
            </w:r>
            <w:r w:rsidRPr="00C87800">
              <w:rPr>
                <w:sz w:val="22"/>
                <w:szCs w:val="22"/>
                <w:lang w:eastAsia="en-US"/>
              </w:rPr>
              <w:lastRenderedPageBreak/>
              <w:t>заявка аннулируется.</w:t>
            </w:r>
          </w:p>
        </w:tc>
        <w:tc>
          <w:tcPr>
            <w:tcW w:w="943" w:type="pct"/>
            <w:tcBorders>
              <w:top w:val="single" w:sz="8" w:space="0" w:color="auto"/>
              <w:left w:val="single" w:sz="8" w:space="0" w:color="auto"/>
              <w:bottom w:val="single" w:sz="8" w:space="0" w:color="auto"/>
              <w:right w:val="single" w:sz="8" w:space="0" w:color="auto"/>
            </w:tcBorders>
            <w:hideMark/>
          </w:tcPr>
          <w:p w:rsidR="00C228C9" w:rsidRPr="00C87800" w:rsidRDefault="00C228C9">
            <w:pPr>
              <w:autoSpaceDE w:val="0"/>
              <w:autoSpaceDN w:val="0"/>
              <w:adjustRightInd w:val="0"/>
              <w:spacing w:line="276" w:lineRule="auto"/>
              <w:ind w:left="-16" w:hanging="16"/>
              <w:jc w:val="both"/>
              <w:rPr>
                <w:lang w:eastAsia="en-US"/>
              </w:rPr>
            </w:pPr>
            <w:r w:rsidRPr="00C87800">
              <w:rPr>
                <w:sz w:val="22"/>
                <w:szCs w:val="22"/>
                <w:lang w:eastAsia="en-US"/>
              </w:rPr>
              <w:lastRenderedPageBreak/>
              <w:t>Пункт 15 Правил технологического присоединения энергопринимающих устройств потребителей электрической энергии</w:t>
            </w:r>
          </w:p>
        </w:tc>
      </w:tr>
      <w:tr w:rsidR="005C27DB" w:rsidRPr="005C27DB" w:rsidTr="002A1118">
        <w:trPr>
          <w:trHeight w:val="86"/>
        </w:trPr>
        <w:tc>
          <w:tcPr>
            <w:tcW w:w="0" w:type="auto"/>
            <w:vMerge/>
            <w:tcBorders>
              <w:top w:val="single" w:sz="8" w:space="0" w:color="auto"/>
              <w:left w:val="single" w:sz="8" w:space="0" w:color="auto"/>
              <w:bottom w:val="single" w:sz="8" w:space="0" w:color="auto"/>
              <w:right w:val="single" w:sz="8" w:space="0" w:color="auto"/>
            </w:tcBorders>
            <w:vAlign w:val="center"/>
            <w:hideMark/>
          </w:tcPr>
          <w:p w:rsidR="00C228C9" w:rsidRPr="005C27DB" w:rsidRDefault="00C228C9">
            <w:pPr>
              <w:rPr>
                <w:b/>
                <w:bCs/>
                <w:color w:val="FF0000"/>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228C9" w:rsidRPr="005C27DB" w:rsidRDefault="00C228C9">
            <w:pPr>
              <w:rPr>
                <w:color w:val="FF0000"/>
                <w:lang w:eastAsia="en-US"/>
              </w:rPr>
            </w:pPr>
          </w:p>
        </w:tc>
        <w:tc>
          <w:tcPr>
            <w:tcW w:w="713" w:type="pct"/>
            <w:tcBorders>
              <w:top w:val="single" w:sz="8" w:space="0" w:color="auto"/>
              <w:left w:val="single" w:sz="8" w:space="0" w:color="auto"/>
              <w:bottom w:val="single" w:sz="8" w:space="0" w:color="auto"/>
              <w:right w:val="single" w:sz="8" w:space="0" w:color="auto"/>
            </w:tcBorders>
          </w:tcPr>
          <w:p w:rsidR="00C228C9" w:rsidRPr="005C27DB" w:rsidRDefault="00C228C9">
            <w:pPr>
              <w:autoSpaceDE w:val="0"/>
              <w:autoSpaceDN w:val="0"/>
              <w:adjustRightInd w:val="0"/>
              <w:spacing w:line="276" w:lineRule="auto"/>
              <w:rPr>
                <w:color w:val="FF0000"/>
                <w:lang w:eastAsia="en-US"/>
              </w:rPr>
            </w:pPr>
          </w:p>
        </w:tc>
        <w:tc>
          <w:tcPr>
            <w:tcW w:w="910" w:type="pct"/>
            <w:tcBorders>
              <w:top w:val="single" w:sz="8" w:space="0" w:color="auto"/>
              <w:left w:val="single" w:sz="8" w:space="0" w:color="auto"/>
              <w:bottom w:val="single" w:sz="8" w:space="0" w:color="auto"/>
              <w:right w:val="single" w:sz="8" w:space="0" w:color="auto"/>
            </w:tcBorders>
            <w:hideMark/>
          </w:tcPr>
          <w:p w:rsidR="00C228C9" w:rsidRPr="00C87800" w:rsidRDefault="00C228C9">
            <w:pPr>
              <w:autoSpaceDE w:val="0"/>
              <w:autoSpaceDN w:val="0"/>
              <w:adjustRightInd w:val="0"/>
              <w:spacing w:line="276" w:lineRule="auto"/>
              <w:jc w:val="both"/>
              <w:rPr>
                <w:bCs/>
                <w:lang w:eastAsia="en-US"/>
              </w:rPr>
            </w:pPr>
            <w:r w:rsidRPr="00C87800">
              <w:rPr>
                <w:bCs/>
                <w:sz w:val="22"/>
                <w:szCs w:val="22"/>
                <w:lang w:eastAsia="en-US"/>
              </w:rPr>
              <w:t xml:space="preserve">2.4 </w:t>
            </w:r>
            <w:r w:rsidRPr="00C87800">
              <w:rPr>
                <w:sz w:val="22"/>
                <w:szCs w:val="22"/>
                <w:lang w:eastAsia="en-US"/>
              </w:rPr>
              <w:t>Направление (выдача при очном посещении офиса обслуживания)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761" w:type="pct"/>
            <w:tcBorders>
              <w:top w:val="single" w:sz="8" w:space="0" w:color="auto"/>
              <w:left w:val="single" w:sz="8" w:space="0" w:color="auto"/>
              <w:bottom w:val="single" w:sz="8" w:space="0" w:color="auto"/>
              <w:right w:val="single" w:sz="8" w:space="0" w:color="auto"/>
            </w:tcBorders>
            <w:hideMark/>
          </w:tcPr>
          <w:p w:rsidR="00C228C9" w:rsidRPr="00C87800" w:rsidRDefault="00C228C9">
            <w:pPr>
              <w:autoSpaceDE w:val="0"/>
              <w:autoSpaceDN w:val="0"/>
              <w:adjustRightInd w:val="0"/>
              <w:spacing w:line="276" w:lineRule="auto"/>
              <w:rPr>
                <w:lang w:eastAsia="en-US"/>
              </w:rPr>
            </w:pPr>
            <w:r w:rsidRPr="00C87800">
              <w:rPr>
                <w:sz w:val="22"/>
                <w:szCs w:val="22"/>
                <w:lang w:eastAsia="en-US"/>
              </w:rPr>
              <w:t>Письменная форма проекта договора, подписанного со стороны сетевой организации, направляется способом, позволяющим подтвердить факт получения, или выдача заявителю в офисе обслуживания потребителей</w:t>
            </w:r>
          </w:p>
        </w:tc>
        <w:tc>
          <w:tcPr>
            <w:tcW w:w="790" w:type="pct"/>
            <w:tcBorders>
              <w:top w:val="single" w:sz="8" w:space="0" w:color="auto"/>
              <w:left w:val="single" w:sz="8" w:space="0" w:color="auto"/>
              <w:bottom w:val="single" w:sz="8" w:space="0" w:color="auto"/>
              <w:right w:val="single" w:sz="8" w:space="0" w:color="auto"/>
            </w:tcBorders>
            <w:hideMark/>
          </w:tcPr>
          <w:p w:rsidR="00C228C9" w:rsidRPr="00C87800" w:rsidRDefault="00C228C9">
            <w:pPr>
              <w:pStyle w:val="a3"/>
              <w:autoSpaceDE w:val="0"/>
              <w:autoSpaceDN w:val="0"/>
              <w:adjustRightInd w:val="0"/>
              <w:spacing w:line="276" w:lineRule="auto"/>
              <w:ind w:left="34"/>
              <w:rPr>
                <w:lang w:eastAsia="en-US"/>
              </w:rPr>
            </w:pPr>
            <w:r w:rsidRPr="00C87800">
              <w:rPr>
                <w:rFonts w:eastAsiaTheme="minorHAnsi"/>
                <w:sz w:val="22"/>
                <w:szCs w:val="22"/>
                <w:lang w:eastAsia="en-US"/>
              </w:rPr>
              <w:t xml:space="preserve">В течение </w:t>
            </w:r>
            <w:r w:rsidRPr="00C87800">
              <w:rPr>
                <w:sz w:val="22"/>
                <w:szCs w:val="22"/>
                <w:lang w:val="ru-RU" w:eastAsia="en-US"/>
              </w:rPr>
              <w:t>10</w:t>
            </w:r>
            <w:r w:rsidRPr="00C87800">
              <w:rPr>
                <w:sz w:val="22"/>
                <w:szCs w:val="22"/>
                <w:lang w:eastAsia="en-US"/>
              </w:rPr>
              <w:t xml:space="preserve"> рабочих дней с даты получения от заявителя мотивированного требования о приведении проекта договора в соответствие с Правилами ТП</w:t>
            </w:r>
          </w:p>
        </w:tc>
        <w:tc>
          <w:tcPr>
            <w:tcW w:w="943" w:type="pct"/>
            <w:tcBorders>
              <w:top w:val="single" w:sz="8" w:space="0" w:color="auto"/>
              <w:left w:val="single" w:sz="8" w:space="0" w:color="auto"/>
              <w:bottom w:val="single" w:sz="8" w:space="0" w:color="auto"/>
              <w:right w:val="single" w:sz="8" w:space="0" w:color="auto"/>
            </w:tcBorders>
            <w:hideMark/>
          </w:tcPr>
          <w:p w:rsidR="00C228C9" w:rsidRPr="00C87800" w:rsidRDefault="00C228C9">
            <w:pPr>
              <w:autoSpaceDE w:val="0"/>
              <w:autoSpaceDN w:val="0"/>
              <w:adjustRightInd w:val="0"/>
              <w:spacing w:line="276" w:lineRule="auto"/>
              <w:ind w:left="-16" w:hanging="16"/>
              <w:jc w:val="both"/>
              <w:rPr>
                <w:lang w:eastAsia="en-US"/>
              </w:rPr>
            </w:pPr>
            <w:r w:rsidRPr="00C87800">
              <w:rPr>
                <w:sz w:val="22"/>
                <w:szCs w:val="22"/>
                <w:lang w:eastAsia="en-US"/>
              </w:rPr>
              <w:t>Пункт 15 Правил технологического присоединения энергопринимающих устройств потребителей электрической энергии</w:t>
            </w:r>
          </w:p>
        </w:tc>
      </w:tr>
      <w:tr w:rsidR="005C27DB" w:rsidRPr="005C27DB" w:rsidTr="002A1118">
        <w:trPr>
          <w:trHeight w:val="86"/>
        </w:trPr>
        <w:tc>
          <w:tcPr>
            <w:tcW w:w="0" w:type="auto"/>
            <w:vMerge/>
            <w:tcBorders>
              <w:top w:val="single" w:sz="8" w:space="0" w:color="auto"/>
              <w:left w:val="single" w:sz="8" w:space="0" w:color="auto"/>
              <w:bottom w:val="single" w:sz="8" w:space="0" w:color="auto"/>
              <w:right w:val="single" w:sz="8" w:space="0" w:color="auto"/>
            </w:tcBorders>
            <w:vAlign w:val="center"/>
            <w:hideMark/>
          </w:tcPr>
          <w:p w:rsidR="00C228C9" w:rsidRPr="005C27DB" w:rsidRDefault="00C228C9">
            <w:pPr>
              <w:rPr>
                <w:b/>
                <w:bCs/>
                <w:color w:val="FF0000"/>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228C9" w:rsidRPr="005C27DB" w:rsidRDefault="00C228C9">
            <w:pPr>
              <w:rPr>
                <w:color w:val="FF0000"/>
                <w:lang w:eastAsia="en-US"/>
              </w:rPr>
            </w:pPr>
          </w:p>
        </w:tc>
        <w:tc>
          <w:tcPr>
            <w:tcW w:w="713" w:type="pct"/>
            <w:tcBorders>
              <w:top w:val="single" w:sz="8" w:space="0" w:color="auto"/>
              <w:left w:val="single" w:sz="8" w:space="0" w:color="auto"/>
              <w:bottom w:val="single" w:sz="8" w:space="0" w:color="auto"/>
              <w:right w:val="single" w:sz="8" w:space="0" w:color="auto"/>
            </w:tcBorders>
          </w:tcPr>
          <w:p w:rsidR="00C228C9" w:rsidRPr="005C27DB" w:rsidRDefault="00C228C9">
            <w:pPr>
              <w:autoSpaceDE w:val="0"/>
              <w:autoSpaceDN w:val="0"/>
              <w:adjustRightInd w:val="0"/>
              <w:spacing w:line="276" w:lineRule="auto"/>
              <w:rPr>
                <w:color w:val="FF0000"/>
                <w:lang w:eastAsia="en-US"/>
              </w:rPr>
            </w:pPr>
          </w:p>
        </w:tc>
        <w:tc>
          <w:tcPr>
            <w:tcW w:w="910" w:type="pct"/>
            <w:tcBorders>
              <w:top w:val="single" w:sz="8" w:space="0" w:color="auto"/>
              <w:left w:val="single" w:sz="8" w:space="0" w:color="auto"/>
              <w:bottom w:val="single" w:sz="8" w:space="0" w:color="auto"/>
              <w:right w:val="single" w:sz="8" w:space="0" w:color="auto"/>
            </w:tcBorders>
            <w:hideMark/>
          </w:tcPr>
          <w:p w:rsidR="00C228C9" w:rsidRPr="00C87800" w:rsidRDefault="00C228C9">
            <w:pPr>
              <w:autoSpaceDE w:val="0"/>
              <w:autoSpaceDN w:val="0"/>
              <w:adjustRightInd w:val="0"/>
              <w:spacing w:line="276" w:lineRule="auto"/>
              <w:jc w:val="both"/>
              <w:rPr>
                <w:bCs/>
                <w:lang w:eastAsia="en-US"/>
              </w:rPr>
            </w:pPr>
            <w:r w:rsidRPr="00C87800">
              <w:rPr>
                <w:bCs/>
                <w:sz w:val="22"/>
                <w:szCs w:val="22"/>
                <w:lang w:eastAsia="en-US"/>
              </w:rPr>
              <w:t>2.5</w:t>
            </w:r>
            <w:r w:rsidRPr="00C87800">
              <w:rPr>
                <w:sz w:val="22"/>
                <w:szCs w:val="22"/>
                <w:lang w:eastAsia="en-US"/>
              </w:rPr>
              <w:t>. 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w:t>
            </w:r>
          </w:p>
        </w:tc>
        <w:tc>
          <w:tcPr>
            <w:tcW w:w="761" w:type="pct"/>
            <w:tcBorders>
              <w:top w:val="single" w:sz="8" w:space="0" w:color="auto"/>
              <w:left w:val="single" w:sz="8" w:space="0" w:color="auto"/>
              <w:bottom w:val="single" w:sz="8" w:space="0" w:color="auto"/>
              <w:right w:val="single" w:sz="8" w:space="0" w:color="auto"/>
            </w:tcBorders>
          </w:tcPr>
          <w:p w:rsidR="00C228C9" w:rsidRPr="00C87800" w:rsidRDefault="00C228C9">
            <w:pPr>
              <w:autoSpaceDE w:val="0"/>
              <w:autoSpaceDN w:val="0"/>
              <w:adjustRightInd w:val="0"/>
              <w:spacing w:line="276" w:lineRule="auto"/>
              <w:jc w:val="both"/>
              <w:rPr>
                <w:lang w:eastAsia="en-US"/>
              </w:rPr>
            </w:pPr>
            <w:r w:rsidRPr="00C87800">
              <w:rPr>
                <w:sz w:val="22"/>
                <w:szCs w:val="22"/>
                <w:lang w:eastAsia="en-US"/>
              </w:rPr>
              <w:t>В письменной или электронной форме</w:t>
            </w:r>
          </w:p>
          <w:p w:rsidR="00C228C9" w:rsidRPr="00C87800" w:rsidRDefault="00C228C9">
            <w:pPr>
              <w:autoSpaceDE w:val="0"/>
              <w:autoSpaceDN w:val="0"/>
              <w:adjustRightInd w:val="0"/>
              <w:spacing w:line="276" w:lineRule="auto"/>
              <w:rPr>
                <w:lang w:eastAsia="en-US"/>
              </w:rPr>
            </w:pPr>
          </w:p>
        </w:tc>
        <w:tc>
          <w:tcPr>
            <w:tcW w:w="790" w:type="pct"/>
            <w:tcBorders>
              <w:top w:val="single" w:sz="8" w:space="0" w:color="auto"/>
              <w:left w:val="single" w:sz="8" w:space="0" w:color="auto"/>
              <w:bottom w:val="single" w:sz="8" w:space="0" w:color="auto"/>
              <w:right w:val="single" w:sz="8" w:space="0" w:color="auto"/>
            </w:tcBorders>
            <w:hideMark/>
          </w:tcPr>
          <w:p w:rsidR="00C228C9" w:rsidRPr="00C87800" w:rsidRDefault="002A1118">
            <w:pPr>
              <w:pStyle w:val="a3"/>
              <w:autoSpaceDE w:val="0"/>
              <w:autoSpaceDN w:val="0"/>
              <w:adjustRightInd w:val="0"/>
              <w:spacing w:line="276" w:lineRule="auto"/>
              <w:ind w:left="34"/>
              <w:rPr>
                <w:lang w:eastAsia="en-US"/>
              </w:rPr>
            </w:pPr>
            <w:r w:rsidRPr="00C87800">
              <w:rPr>
                <w:sz w:val="22"/>
                <w:szCs w:val="22"/>
                <w:lang w:val="ru-RU" w:eastAsia="en-US"/>
              </w:rPr>
              <w:t>Н</w:t>
            </w:r>
            <w:r w:rsidR="00C228C9" w:rsidRPr="00C87800">
              <w:rPr>
                <w:sz w:val="22"/>
                <w:szCs w:val="22"/>
                <w:lang w:eastAsia="en-US"/>
              </w:rPr>
              <w:t xml:space="preserve">е позднее 2 рабочих дней </w:t>
            </w:r>
            <w:proofErr w:type="gramStart"/>
            <w:r w:rsidR="00C228C9" w:rsidRPr="00C87800">
              <w:rPr>
                <w:sz w:val="22"/>
                <w:szCs w:val="22"/>
                <w:lang w:eastAsia="en-US"/>
              </w:rPr>
              <w:t>с даты заключения</w:t>
            </w:r>
            <w:proofErr w:type="gramEnd"/>
            <w:r w:rsidR="00C228C9" w:rsidRPr="00C87800">
              <w:rPr>
                <w:sz w:val="22"/>
                <w:szCs w:val="22"/>
                <w:lang w:eastAsia="en-US"/>
              </w:rPr>
              <w:t xml:space="preserve"> договора</w:t>
            </w:r>
          </w:p>
        </w:tc>
        <w:tc>
          <w:tcPr>
            <w:tcW w:w="943" w:type="pct"/>
            <w:tcBorders>
              <w:top w:val="single" w:sz="8" w:space="0" w:color="auto"/>
              <w:left w:val="single" w:sz="8" w:space="0" w:color="auto"/>
              <w:bottom w:val="single" w:sz="8" w:space="0" w:color="auto"/>
              <w:right w:val="single" w:sz="8" w:space="0" w:color="auto"/>
            </w:tcBorders>
            <w:hideMark/>
          </w:tcPr>
          <w:p w:rsidR="00C228C9" w:rsidRPr="00C87800" w:rsidRDefault="00C228C9">
            <w:pPr>
              <w:autoSpaceDE w:val="0"/>
              <w:autoSpaceDN w:val="0"/>
              <w:adjustRightInd w:val="0"/>
              <w:spacing w:line="276" w:lineRule="auto"/>
              <w:ind w:left="-16" w:hanging="16"/>
              <w:jc w:val="both"/>
              <w:rPr>
                <w:lang w:eastAsia="en-US"/>
              </w:rPr>
            </w:pPr>
            <w:r w:rsidRPr="00C87800">
              <w:rPr>
                <w:sz w:val="22"/>
                <w:szCs w:val="22"/>
                <w:lang w:eastAsia="en-US"/>
              </w:rPr>
              <w:t>Пункт 15(1) Правил технологического присоединения энергопринимающих устройств потребителей электрической энергии</w:t>
            </w:r>
          </w:p>
        </w:tc>
      </w:tr>
      <w:tr w:rsidR="005C27DB" w:rsidRPr="005C27DB" w:rsidTr="002A1118">
        <w:trPr>
          <w:trHeight w:val="695"/>
        </w:trPr>
        <w:tc>
          <w:tcPr>
            <w:tcW w:w="151" w:type="pct"/>
            <w:vMerge w:val="restart"/>
            <w:tcBorders>
              <w:top w:val="single" w:sz="8" w:space="0" w:color="auto"/>
              <w:left w:val="single" w:sz="8" w:space="0" w:color="auto"/>
              <w:bottom w:val="single" w:sz="8" w:space="0" w:color="auto"/>
              <w:right w:val="single" w:sz="8" w:space="0" w:color="auto"/>
            </w:tcBorders>
            <w:hideMark/>
          </w:tcPr>
          <w:p w:rsidR="00C228C9" w:rsidRPr="005C27DB" w:rsidRDefault="00C228C9">
            <w:pPr>
              <w:spacing w:line="276" w:lineRule="auto"/>
              <w:jc w:val="both"/>
              <w:rPr>
                <w:b/>
                <w:bCs/>
                <w:color w:val="FF0000"/>
                <w:lang w:eastAsia="en-US"/>
              </w:rPr>
            </w:pPr>
            <w:r w:rsidRPr="005C27DB">
              <w:rPr>
                <w:b/>
                <w:bCs/>
                <w:color w:val="FF0000"/>
                <w:sz w:val="22"/>
                <w:szCs w:val="22"/>
                <w:lang w:eastAsia="en-US"/>
              </w:rPr>
              <w:t>3</w:t>
            </w:r>
          </w:p>
        </w:tc>
        <w:tc>
          <w:tcPr>
            <w:tcW w:w="732" w:type="pct"/>
            <w:vMerge w:val="restart"/>
            <w:tcBorders>
              <w:top w:val="single" w:sz="8" w:space="0" w:color="auto"/>
              <w:left w:val="single" w:sz="8" w:space="0" w:color="auto"/>
              <w:bottom w:val="single" w:sz="8" w:space="0" w:color="auto"/>
              <w:right w:val="single" w:sz="8" w:space="0" w:color="auto"/>
            </w:tcBorders>
            <w:hideMark/>
          </w:tcPr>
          <w:p w:rsidR="00C228C9" w:rsidRPr="00C87800" w:rsidRDefault="00C228C9">
            <w:pPr>
              <w:autoSpaceDE w:val="0"/>
              <w:autoSpaceDN w:val="0"/>
              <w:adjustRightInd w:val="0"/>
              <w:spacing w:line="276" w:lineRule="auto"/>
              <w:jc w:val="both"/>
              <w:rPr>
                <w:lang w:eastAsia="en-US"/>
              </w:rPr>
            </w:pPr>
            <w:r w:rsidRPr="00C87800">
              <w:rPr>
                <w:sz w:val="22"/>
                <w:szCs w:val="22"/>
                <w:lang w:eastAsia="en-US"/>
              </w:rPr>
              <w:t xml:space="preserve">Выполнение сторонами мероприятий по технологическому </w:t>
            </w:r>
            <w:r w:rsidRPr="00C87800">
              <w:rPr>
                <w:sz w:val="22"/>
                <w:szCs w:val="22"/>
                <w:lang w:eastAsia="en-US"/>
              </w:rPr>
              <w:lastRenderedPageBreak/>
              <w:t>присоединению, предусмотренных договором</w:t>
            </w:r>
          </w:p>
        </w:tc>
        <w:tc>
          <w:tcPr>
            <w:tcW w:w="713" w:type="pct"/>
            <w:vMerge w:val="restart"/>
            <w:tcBorders>
              <w:top w:val="single" w:sz="8" w:space="0" w:color="auto"/>
              <w:left w:val="single" w:sz="8" w:space="0" w:color="auto"/>
              <w:bottom w:val="single" w:sz="8" w:space="0" w:color="auto"/>
              <w:right w:val="single" w:sz="8" w:space="0" w:color="auto"/>
            </w:tcBorders>
            <w:hideMark/>
          </w:tcPr>
          <w:p w:rsidR="00C228C9" w:rsidRPr="00C87800" w:rsidRDefault="00C228C9">
            <w:pPr>
              <w:autoSpaceDE w:val="0"/>
              <w:autoSpaceDN w:val="0"/>
              <w:adjustRightInd w:val="0"/>
              <w:spacing w:line="276" w:lineRule="auto"/>
              <w:rPr>
                <w:lang w:eastAsia="en-US"/>
              </w:rPr>
            </w:pPr>
            <w:r w:rsidRPr="00C87800">
              <w:rPr>
                <w:sz w:val="22"/>
                <w:szCs w:val="22"/>
                <w:lang w:eastAsia="en-US"/>
              </w:rPr>
              <w:lastRenderedPageBreak/>
              <w:t xml:space="preserve">Заключенный договор об осуществлении технологического </w:t>
            </w:r>
            <w:r w:rsidRPr="00C87800">
              <w:rPr>
                <w:sz w:val="22"/>
                <w:szCs w:val="22"/>
                <w:lang w:eastAsia="en-US"/>
              </w:rPr>
              <w:lastRenderedPageBreak/>
              <w:t>присоединения</w:t>
            </w:r>
          </w:p>
        </w:tc>
        <w:tc>
          <w:tcPr>
            <w:tcW w:w="910" w:type="pct"/>
            <w:tcBorders>
              <w:top w:val="single" w:sz="8" w:space="0" w:color="auto"/>
              <w:left w:val="single" w:sz="8" w:space="0" w:color="auto"/>
              <w:bottom w:val="single" w:sz="8" w:space="0" w:color="auto"/>
              <w:right w:val="single" w:sz="8" w:space="0" w:color="auto"/>
            </w:tcBorders>
            <w:hideMark/>
          </w:tcPr>
          <w:p w:rsidR="00C228C9" w:rsidRPr="00C87800" w:rsidRDefault="00C228C9">
            <w:pPr>
              <w:autoSpaceDE w:val="0"/>
              <w:autoSpaceDN w:val="0"/>
              <w:adjustRightInd w:val="0"/>
              <w:spacing w:line="276" w:lineRule="auto"/>
              <w:jc w:val="both"/>
              <w:rPr>
                <w:lang w:eastAsia="en-US"/>
              </w:rPr>
            </w:pPr>
            <w:r w:rsidRPr="00C87800">
              <w:rPr>
                <w:bCs/>
                <w:sz w:val="22"/>
                <w:szCs w:val="22"/>
                <w:lang w:eastAsia="en-US"/>
              </w:rPr>
              <w:lastRenderedPageBreak/>
              <w:t>3.1</w:t>
            </w:r>
            <w:r w:rsidRPr="00C87800">
              <w:rPr>
                <w:sz w:val="22"/>
                <w:szCs w:val="22"/>
                <w:lang w:eastAsia="en-US"/>
              </w:rPr>
              <w:t xml:space="preserve">. Оплата услуг по договору об осуществлении технологического </w:t>
            </w:r>
            <w:r w:rsidRPr="00C87800">
              <w:rPr>
                <w:sz w:val="22"/>
                <w:szCs w:val="22"/>
                <w:lang w:eastAsia="en-US"/>
              </w:rPr>
              <w:lastRenderedPageBreak/>
              <w:t>присоединения</w:t>
            </w:r>
          </w:p>
        </w:tc>
        <w:tc>
          <w:tcPr>
            <w:tcW w:w="761" w:type="pct"/>
            <w:tcBorders>
              <w:top w:val="single" w:sz="8" w:space="0" w:color="auto"/>
              <w:left w:val="single" w:sz="8" w:space="0" w:color="auto"/>
              <w:bottom w:val="single" w:sz="8" w:space="0" w:color="auto"/>
              <w:right w:val="single" w:sz="8" w:space="0" w:color="auto"/>
            </w:tcBorders>
            <w:hideMark/>
          </w:tcPr>
          <w:p w:rsidR="00C228C9" w:rsidRPr="00C87800" w:rsidRDefault="00C228C9">
            <w:pPr>
              <w:autoSpaceDE w:val="0"/>
              <w:autoSpaceDN w:val="0"/>
              <w:adjustRightInd w:val="0"/>
              <w:spacing w:line="276" w:lineRule="auto"/>
              <w:rPr>
                <w:lang w:eastAsia="en-US"/>
              </w:rPr>
            </w:pPr>
            <w:r w:rsidRPr="00C87800">
              <w:rPr>
                <w:sz w:val="22"/>
                <w:szCs w:val="22"/>
                <w:lang w:eastAsia="en-US"/>
              </w:rPr>
              <w:lastRenderedPageBreak/>
              <w:t>-</w:t>
            </w:r>
          </w:p>
        </w:tc>
        <w:tc>
          <w:tcPr>
            <w:tcW w:w="790" w:type="pct"/>
            <w:tcBorders>
              <w:top w:val="single" w:sz="8" w:space="0" w:color="auto"/>
              <w:left w:val="single" w:sz="8" w:space="0" w:color="auto"/>
              <w:bottom w:val="single" w:sz="8" w:space="0" w:color="auto"/>
              <w:right w:val="single" w:sz="8" w:space="0" w:color="auto"/>
            </w:tcBorders>
            <w:hideMark/>
          </w:tcPr>
          <w:p w:rsidR="00C228C9" w:rsidRPr="00C87800" w:rsidRDefault="00C228C9">
            <w:pPr>
              <w:autoSpaceDE w:val="0"/>
              <w:autoSpaceDN w:val="0"/>
              <w:adjustRightInd w:val="0"/>
              <w:spacing w:line="276" w:lineRule="auto"/>
              <w:jc w:val="both"/>
              <w:rPr>
                <w:lang w:eastAsia="en-US"/>
              </w:rPr>
            </w:pPr>
            <w:r w:rsidRPr="00C87800">
              <w:rPr>
                <w:sz w:val="22"/>
                <w:szCs w:val="22"/>
                <w:lang w:eastAsia="en-US"/>
              </w:rPr>
              <w:t>В соответствии с условиями договора</w:t>
            </w:r>
          </w:p>
        </w:tc>
        <w:tc>
          <w:tcPr>
            <w:tcW w:w="943" w:type="pct"/>
            <w:vMerge w:val="restart"/>
            <w:tcBorders>
              <w:top w:val="single" w:sz="8" w:space="0" w:color="auto"/>
              <w:left w:val="single" w:sz="8" w:space="0" w:color="auto"/>
              <w:bottom w:val="single" w:sz="8" w:space="0" w:color="auto"/>
              <w:right w:val="single" w:sz="8" w:space="0" w:color="auto"/>
            </w:tcBorders>
            <w:hideMark/>
          </w:tcPr>
          <w:p w:rsidR="00C228C9" w:rsidRPr="00C87800" w:rsidRDefault="00C228C9">
            <w:pPr>
              <w:autoSpaceDE w:val="0"/>
              <w:autoSpaceDN w:val="0"/>
              <w:adjustRightInd w:val="0"/>
              <w:spacing w:line="276" w:lineRule="auto"/>
              <w:ind w:left="-16" w:hanging="16"/>
              <w:jc w:val="both"/>
              <w:rPr>
                <w:lang w:eastAsia="en-US"/>
              </w:rPr>
            </w:pPr>
            <w:r w:rsidRPr="00C87800">
              <w:rPr>
                <w:sz w:val="22"/>
                <w:szCs w:val="22"/>
                <w:lang w:eastAsia="en-US"/>
              </w:rPr>
              <w:t xml:space="preserve">Пункт 15,16,18 Правил технологического присоединения энергопринимающих </w:t>
            </w:r>
            <w:r w:rsidRPr="00C87800">
              <w:rPr>
                <w:sz w:val="22"/>
                <w:szCs w:val="22"/>
                <w:lang w:eastAsia="en-US"/>
              </w:rPr>
              <w:lastRenderedPageBreak/>
              <w:t>устройств потребителей электрической энергии</w:t>
            </w:r>
          </w:p>
        </w:tc>
      </w:tr>
      <w:tr w:rsidR="005C27DB" w:rsidRPr="005C27DB" w:rsidTr="002A1118">
        <w:trPr>
          <w:trHeight w:val="695"/>
        </w:trPr>
        <w:tc>
          <w:tcPr>
            <w:tcW w:w="0" w:type="auto"/>
            <w:vMerge/>
            <w:tcBorders>
              <w:top w:val="single" w:sz="8" w:space="0" w:color="auto"/>
              <w:left w:val="single" w:sz="8" w:space="0" w:color="auto"/>
              <w:bottom w:val="single" w:sz="8" w:space="0" w:color="auto"/>
              <w:right w:val="single" w:sz="8" w:space="0" w:color="auto"/>
            </w:tcBorders>
            <w:vAlign w:val="center"/>
            <w:hideMark/>
          </w:tcPr>
          <w:p w:rsidR="00C228C9" w:rsidRPr="005C27DB" w:rsidRDefault="00C228C9">
            <w:pPr>
              <w:rPr>
                <w:b/>
                <w:bCs/>
                <w:color w:val="FF0000"/>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228C9" w:rsidRPr="005C27DB" w:rsidRDefault="00C228C9">
            <w:pPr>
              <w:rPr>
                <w:color w:val="FF0000"/>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228C9" w:rsidRPr="005C27DB" w:rsidRDefault="00C228C9">
            <w:pPr>
              <w:rPr>
                <w:color w:val="FF0000"/>
                <w:lang w:eastAsia="en-US"/>
              </w:rPr>
            </w:pPr>
          </w:p>
        </w:tc>
        <w:tc>
          <w:tcPr>
            <w:tcW w:w="910" w:type="pct"/>
            <w:tcBorders>
              <w:top w:val="single" w:sz="8" w:space="0" w:color="auto"/>
              <w:left w:val="single" w:sz="8" w:space="0" w:color="auto"/>
              <w:bottom w:val="single" w:sz="8" w:space="0" w:color="auto"/>
              <w:right w:val="single" w:sz="8" w:space="0" w:color="auto"/>
            </w:tcBorders>
            <w:hideMark/>
          </w:tcPr>
          <w:p w:rsidR="00C228C9" w:rsidRPr="00C87800" w:rsidRDefault="00C228C9">
            <w:pPr>
              <w:autoSpaceDE w:val="0"/>
              <w:autoSpaceDN w:val="0"/>
              <w:adjustRightInd w:val="0"/>
              <w:spacing w:line="276" w:lineRule="auto"/>
              <w:jc w:val="both"/>
              <w:rPr>
                <w:lang w:eastAsia="en-US"/>
              </w:rPr>
            </w:pPr>
            <w:r w:rsidRPr="00C87800">
              <w:rPr>
                <w:bCs/>
                <w:sz w:val="22"/>
                <w:szCs w:val="22"/>
                <w:lang w:eastAsia="en-US"/>
              </w:rPr>
              <w:t>3.2</w:t>
            </w:r>
            <w:r w:rsidRPr="00C87800">
              <w:rPr>
                <w:sz w:val="22"/>
                <w:szCs w:val="22"/>
                <w:lang w:eastAsia="en-US"/>
              </w:rPr>
              <w:t>. Выполнение сетевой организацией мероприятий, предусмотренных договором</w:t>
            </w:r>
          </w:p>
        </w:tc>
        <w:tc>
          <w:tcPr>
            <w:tcW w:w="761" w:type="pct"/>
            <w:tcBorders>
              <w:top w:val="single" w:sz="8" w:space="0" w:color="auto"/>
              <w:left w:val="single" w:sz="8" w:space="0" w:color="auto"/>
              <w:bottom w:val="single" w:sz="8" w:space="0" w:color="auto"/>
              <w:right w:val="single" w:sz="8" w:space="0" w:color="auto"/>
            </w:tcBorders>
          </w:tcPr>
          <w:p w:rsidR="00C228C9" w:rsidRPr="00C87800" w:rsidRDefault="00C228C9">
            <w:pPr>
              <w:autoSpaceDE w:val="0"/>
              <w:autoSpaceDN w:val="0"/>
              <w:adjustRightInd w:val="0"/>
              <w:spacing w:line="276" w:lineRule="auto"/>
              <w:rPr>
                <w:lang w:eastAsia="en-US"/>
              </w:rPr>
            </w:pPr>
          </w:p>
        </w:tc>
        <w:tc>
          <w:tcPr>
            <w:tcW w:w="790" w:type="pct"/>
            <w:tcBorders>
              <w:top w:val="single" w:sz="8" w:space="0" w:color="auto"/>
              <w:left w:val="single" w:sz="8" w:space="0" w:color="auto"/>
              <w:bottom w:val="single" w:sz="8" w:space="0" w:color="auto"/>
              <w:right w:val="single" w:sz="8" w:space="0" w:color="auto"/>
            </w:tcBorders>
            <w:hideMark/>
          </w:tcPr>
          <w:p w:rsidR="00C228C9" w:rsidRPr="00C87800" w:rsidRDefault="00C228C9">
            <w:pPr>
              <w:autoSpaceDE w:val="0"/>
              <w:autoSpaceDN w:val="0"/>
              <w:adjustRightInd w:val="0"/>
              <w:spacing w:line="276" w:lineRule="auto"/>
              <w:jc w:val="both"/>
              <w:rPr>
                <w:lang w:eastAsia="en-US"/>
              </w:rPr>
            </w:pPr>
            <w:r w:rsidRPr="00C87800">
              <w:rPr>
                <w:sz w:val="22"/>
                <w:szCs w:val="22"/>
                <w:lang w:eastAsia="en-US"/>
              </w:rPr>
              <w:t>В соответствии с условиями договора</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228C9" w:rsidRPr="00C87800" w:rsidRDefault="00C228C9">
            <w:pPr>
              <w:rPr>
                <w:lang w:eastAsia="en-US"/>
              </w:rPr>
            </w:pPr>
          </w:p>
        </w:tc>
      </w:tr>
      <w:tr w:rsidR="005C27DB" w:rsidRPr="005C27DB" w:rsidTr="002A1118">
        <w:trPr>
          <w:trHeight w:val="695"/>
        </w:trPr>
        <w:tc>
          <w:tcPr>
            <w:tcW w:w="0" w:type="auto"/>
            <w:vMerge/>
            <w:tcBorders>
              <w:top w:val="single" w:sz="8" w:space="0" w:color="auto"/>
              <w:left w:val="single" w:sz="8" w:space="0" w:color="auto"/>
              <w:bottom w:val="single" w:sz="8" w:space="0" w:color="auto"/>
              <w:right w:val="single" w:sz="8" w:space="0" w:color="auto"/>
            </w:tcBorders>
            <w:vAlign w:val="center"/>
            <w:hideMark/>
          </w:tcPr>
          <w:p w:rsidR="00C228C9" w:rsidRPr="005C27DB" w:rsidRDefault="00C228C9">
            <w:pPr>
              <w:rPr>
                <w:b/>
                <w:bCs/>
                <w:color w:val="FF0000"/>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228C9" w:rsidRPr="005C27DB" w:rsidRDefault="00C228C9">
            <w:pPr>
              <w:rPr>
                <w:color w:val="FF0000"/>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228C9" w:rsidRPr="005C27DB" w:rsidRDefault="00C228C9">
            <w:pPr>
              <w:rPr>
                <w:color w:val="FF0000"/>
                <w:lang w:eastAsia="en-US"/>
              </w:rPr>
            </w:pPr>
          </w:p>
        </w:tc>
        <w:tc>
          <w:tcPr>
            <w:tcW w:w="910" w:type="pct"/>
            <w:tcBorders>
              <w:top w:val="single" w:sz="8" w:space="0" w:color="auto"/>
              <w:left w:val="single" w:sz="8" w:space="0" w:color="auto"/>
              <w:bottom w:val="single" w:sz="8" w:space="0" w:color="auto"/>
              <w:right w:val="single" w:sz="8" w:space="0" w:color="auto"/>
            </w:tcBorders>
            <w:hideMark/>
          </w:tcPr>
          <w:p w:rsidR="00C228C9" w:rsidRPr="00C87800" w:rsidRDefault="00C228C9">
            <w:pPr>
              <w:autoSpaceDE w:val="0"/>
              <w:autoSpaceDN w:val="0"/>
              <w:adjustRightInd w:val="0"/>
              <w:spacing w:line="276" w:lineRule="auto"/>
              <w:jc w:val="both"/>
              <w:rPr>
                <w:lang w:eastAsia="en-US"/>
              </w:rPr>
            </w:pPr>
            <w:r w:rsidRPr="00C87800">
              <w:rPr>
                <w:bCs/>
                <w:sz w:val="22"/>
                <w:szCs w:val="22"/>
                <w:lang w:eastAsia="en-US"/>
              </w:rPr>
              <w:t>3.3</w:t>
            </w:r>
            <w:r w:rsidRPr="00C87800">
              <w:rPr>
                <w:sz w:val="22"/>
                <w:szCs w:val="22"/>
                <w:lang w:eastAsia="en-US"/>
              </w:rPr>
              <w:t>. Выполнение заявителем мероприятий, предусмотренных договором</w:t>
            </w:r>
          </w:p>
        </w:tc>
        <w:tc>
          <w:tcPr>
            <w:tcW w:w="761" w:type="pct"/>
            <w:tcBorders>
              <w:top w:val="single" w:sz="8" w:space="0" w:color="auto"/>
              <w:left w:val="single" w:sz="8" w:space="0" w:color="auto"/>
              <w:bottom w:val="single" w:sz="8" w:space="0" w:color="auto"/>
              <w:right w:val="single" w:sz="8" w:space="0" w:color="auto"/>
            </w:tcBorders>
          </w:tcPr>
          <w:p w:rsidR="00C228C9" w:rsidRPr="00C87800" w:rsidRDefault="00C228C9">
            <w:pPr>
              <w:autoSpaceDE w:val="0"/>
              <w:autoSpaceDN w:val="0"/>
              <w:adjustRightInd w:val="0"/>
              <w:spacing w:line="276" w:lineRule="auto"/>
              <w:rPr>
                <w:lang w:eastAsia="en-US"/>
              </w:rPr>
            </w:pPr>
          </w:p>
        </w:tc>
        <w:tc>
          <w:tcPr>
            <w:tcW w:w="790" w:type="pct"/>
            <w:tcBorders>
              <w:top w:val="single" w:sz="8" w:space="0" w:color="auto"/>
              <w:left w:val="single" w:sz="8" w:space="0" w:color="auto"/>
              <w:bottom w:val="single" w:sz="8" w:space="0" w:color="auto"/>
              <w:right w:val="single" w:sz="8" w:space="0" w:color="auto"/>
            </w:tcBorders>
            <w:hideMark/>
          </w:tcPr>
          <w:p w:rsidR="00C228C9" w:rsidRPr="00C87800" w:rsidRDefault="00C228C9">
            <w:pPr>
              <w:autoSpaceDE w:val="0"/>
              <w:autoSpaceDN w:val="0"/>
              <w:adjustRightInd w:val="0"/>
              <w:spacing w:line="276" w:lineRule="auto"/>
              <w:jc w:val="both"/>
              <w:rPr>
                <w:lang w:eastAsia="en-US"/>
              </w:rPr>
            </w:pPr>
            <w:r w:rsidRPr="00C87800">
              <w:rPr>
                <w:sz w:val="22"/>
                <w:szCs w:val="22"/>
                <w:lang w:eastAsia="en-US"/>
              </w:rPr>
              <w:t>В соответствии с условиями договора</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228C9" w:rsidRPr="00C87800" w:rsidRDefault="00C228C9">
            <w:pPr>
              <w:rPr>
                <w:lang w:eastAsia="en-US"/>
              </w:rPr>
            </w:pPr>
          </w:p>
        </w:tc>
      </w:tr>
      <w:tr w:rsidR="005C27DB" w:rsidRPr="005C27DB" w:rsidTr="002A1118">
        <w:trPr>
          <w:trHeight w:val="695"/>
        </w:trPr>
        <w:tc>
          <w:tcPr>
            <w:tcW w:w="0" w:type="auto"/>
            <w:vMerge/>
            <w:tcBorders>
              <w:top w:val="single" w:sz="8" w:space="0" w:color="auto"/>
              <w:left w:val="single" w:sz="8" w:space="0" w:color="auto"/>
              <w:bottom w:val="single" w:sz="8" w:space="0" w:color="auto"/>
              <w:right w:val="single" w:sz="8" w:space="0" w:color="auto"/>
            </w:tcBorders>
            <w:vAlign w:val="center"/>
            <w:hideMark/>
          </w:tcPr>
          <w:p w:rsidR="00C228C9" w:rsidRPr="005C27DB" w:rsidRDefault="00C228C9">
            <w:pPr>
              <w:rPr>
                <w:b/>
                <w:bCs/>
                <w:color w:val="FF0000"/>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228C9" w:rsidRPr="005C27DB" w:rsidRDefault="00C228C9">
            <w:pPr>
              <w:rPr>
                <w:color w:val="FF0000"/>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228C9" w:rsidRPr="005C27DB" w:rsidRDefault="00C228C9">
            <w:pPr>
              <w:rPr>
                <w:color w:val="FF0000"/>
                <w:lang w:eastAsia="en-US"/>
              </w:rPr>
            </w:pPr>
          </w:p>
        </w:tc>
        <w:tc>
          <w:tcPr>
            <w:tcW w:w="910" w:type="pct"/>
            <w:tcBorders>
              <w:top w:val="single" w:sz="8" w:space="0" w:color="auto"/>
              <w:left w:val="single" w:sz="8" w:space="0" w:color="auto"/>
              <w:bottom w:val="single" w:sz="8" w:space="0" w:color="auto"/>
              <w:right w:val="single" w:sz="8" w:space="0" w:color="auto"/>
            </w:tcBorders>
          </w:tcPr>
          <w:p w:rsidR="00C228C9" w:rsidRPr="00C87800" w:rsidRDefault="00C228C9">
            <w:pPr>
              <w:autoSpaceDE w:val="0"/>
              <w:autoSpaceDN w:val="0"/>
              <w:adjustRightInd w:val="0"/>
              <w:spacing w:line="276" w:lineRule="auto"/>
              <w:jc w:val="both"/>
              <w:rPr>
                <w:bCs/>
                <w:lang w:eastAsia="en-US"/>
              </w:rPr>
            </w:pPr>
            <w:r w:rsidRPr="00C87800">
              <w:rPr>
                <w:bCs/>
                <w:sz w:val="22"/>
                <w:szCs w:val="22"/>
                <w:lang w:eastAsia="en-US"/>
              </w:rPr>
              <w:t>3.4</w:t>
            </w:r>
            <w:r w:rsidRPr="00C87800">
              <w:rPr>
                <w:sz w:val="22"/>
                <w:szCs w:val="22"/>
                <w:lang w:eastAsia="en-US"/>
              </w:rPr>
              <w:t>.Направление уведомления заявителем сетевой организации о выполнении технических условий с пакетом необходимых документов</w:t>
            </w:r>
          </w:p>
          <w:p w:rsidR="00C228C9" w:rsidRPr="00C87800" w:rsidRDefault="00C228C9">
            <w:pPr>
              <w:autoSpaceDE w:val="0"/>
              <w:autoSpaceDN w:val="0"/>
              <w:adjustRightInd w:val="0"/>
              <w:spacing w:line="276" w:lineRule="auto"/>
              <w:jc w:val="both"/>
              <w:rPr>
                <w:bCs/>
                <w:lang w:eastAsia="en-US"/>
              </w:rPr>
            </w:pPr>
          </w:p>
        </w:tc>
        <w:tc>
          <w:tcPr>
            <w:tcW w:w="761" w:type="pct"/>
            <w:tcBorders>
              <w:top w:val="single" w:sz="8" w:space="0" w:color="auto"/>
              <w:left w:val="single" w:sz="8" w:space="0" w:color="auto"/>
              <w:bottom w:val="single" w:sz="8" w:space="0" w:color="auto"/>
              <w:right w:val="single" w:sz="8" w:space="0" w:color="auto"/>
            </w:tcBorders>
            <w:hideMark/>
          </w:tcPr>
          <w:p w:rsidR="00C228C9" w:rsidRPr="00C87800" w:rsidRDefault="00C228C9">
            <w:pPr>
              <w:autoSpaceDE w:val="0"/>
              <w:autoSpaceDN w:val="0"/>
              <w:adjustRightInd w:val="0"/>
              <w:spacing w:line="276" w:lineRule="auto"/>
              <w:jc w:val="both"/>
              <w:rPr>
                <w:lang w:eastAsia="en-US"/>
              </w:rPr>
            </w:pPr>
            <w:r w:rsidRPr="00C87800">
              <w:rPr>
                <w:sz w:val="22"/>
                <w:szCs w:val="22"/>
                <w:lang w:eastAsia="en-US"/>
              </w:rPr>
              <w:t>Письменное уведомление о выполнении технических условий с приложением необходимых документов</w:t>
            </w:r>
          </w:p>
        </w:tc>
        <w:tc>
          <w:tcPr>
            <w:tcW w:w="790" w:type="pct"/>
            <w:tcBorders>
              <w:top w:val="single" w:sz="8" w:space="0" w:color="auto"/>
              <w:left w:val="single" w:sz="8" w:space="0" w:color="auto"/>
              <w:bottom w:val="single" w:sz="8" w:space="0" w:color="auto"/>
              <w:right w:val="single" w:sz="8" w:space="0" w:color="auto"/>
            </w:tcBorders>
            <w:hideMark/>
          </w:tcPr>
          <w:p w:rsidR="00C228C9" w:rsidRPr="00C87800" w:rsidRDefault="00C228C9">
            <w:pPr>
              <w:autoSpaceDE w:val="0"/>
              <w:autoSpaceDN w:val="0"/>
              <w:adjustRightInd w:val="0"/>
              <w:spacing w:line="276" w:lineRule="auto"/>
              <w:jc w:val="both"/>
              <w:rPr>
                <w:lang w:eastAsia="en-US"/>
              </w:rPr>
            </w:pPr>
            <w:r w:rsidRPr="00C87800">
              <w:rPr>
                <w:sz w:val="22"/>
                <w:szCs w:val="22"/>
                <w:lang w:eastAsia="en-US"/>
              </w:rPr>
              <w:t>После выполнения технических условий</w:t>
            </w:r>
          </w:p>
        </w:tc>
        <w:tc>
          <w:tcPr>
            <w:tcW w:w="943" w:type="pct"/>
            <w:tcBorders>
              <w:top w:val="single" w:sz="8" w:space="0" w:color="auto"/>
              <w:left w:val="single" w:sz="8" w:space="0" w:color="auto"/>
              <w:bottom w:val="single" w:sz="8" w:space="0" w:color="auto"/>
              <w:right w:val="single" w:sz="8" w:space="0" w:color="auto"/>
            </w:tcBorders>
            <w:hideMark/>
          </w:tcPr>
          <w:p w:rsidR="00C228C9" w:rsidRPr="00C87800" w:rsidRDefault="00C228C9">
            <w:pPr>
              <w:autoSpaceDE w:val="0"/>
              <w:autoSpaceDN w:val="0"/>
              <w:adjustRightInd w:val="0"/>
              <w:spacing w:line="276" w:lineRule="auto"/>
              <w:ind w:left="-16" w:hanging="16"/>
              <w:jc w:val="both"/>
              <w:rPr>
                <w:lang w:eastAsia="en-US"/>
              </w:rPr>
            </w:pPr>
            <w:r w:rsidRPr="00C87800">
              <w:rPr>
                <w:sz w:val="22"/>
                <w:szCs w:val="22"/>
                <w:lang w:eastAsia="en-US"/>
              </w:rPr>
              <w:t>Пункты 85, 86, 93 Правил технологического присоединения энергопринимающих устройств потребителей электрической энергии</w:t>
            </w:r>
          </w:p>
        </w:tc>
      </w:tr>
      <w:tr w:rsidR="005C27DB" w:rsidRPr="005C27DB" w:rsidTr="002A1118">
        <w:trPr>
          <w:trHeight w:val="695"/>
        </w:trPr>
        <w:tc>
          <w:tcPr>
            <w:tcW w:w="151" w:type="pct"/>
            <w:tcBorders>
              <w:top w:val="single" w:sz="8" w:space="0" w:color="auto"/>
              <w:left w:val="single" w:sz="8" w:space="0" w:color="auto"/>
              <w:bottom w:val="single" w:sz="8" w:space="0" w:color="auto"/>
              <w:right w:val="single" w:sz="8" w:space="0" w:color="auto"/>
            </w:tcBorders>
          </w:tcPr>
          <w:p w:rsidR="00C228C9" w:rsidRPr="00C87800" w:rsidRDefault="00C228C9">
            <w:pPr>
              <w:spacing w:line="276" w:lineRule="auto"/>
              <w:jc w:val="both"/>
              <w:rPr>
                <w:b/>
                <w:bCs/>
                <w:lang w:eastAsia="en-US"/>
              </w:rPr>
            </w:pPr>
          </w:p>
        </w:tc>
        <w:tc>
          <w:tcPr>
            <w:tcW w:w="732" w:type="pct"/>
            <w:tcBorders>
              <w:top w:val="single" w:sz="8" w:space="0" w:color="auto"/>
              <w:left w:val="single" w:sz="8" w:space="0" w:color="auto"/>
              <w:bottom w:val="single" w:sz="8" w:space="0" w:color="auto"/>
              <w:right w:val="single" w:sz="8" w:space="0" w:color="auto"/>
            </w:tcBorders>
          </w:tcPr>
          <w:p w:rsidR="00C228C9" w:rsidRPr="00C87800" w:rsidRDefault="00C228C9">
            <w:pPr>
              <w:autoSpaceDE w:val="0"/>
              <w:autoSpaceDN w:val="0"/>
              <w:adjustRightInd w:val="0"/>
              <w:spacing w:line="276" w:lineRule="auto"/>
              <w:jc w:val="both"/>
              <w:rPr>
                <w:lang w:eastAsia="en-US"/>
              </w:rPr>
            </w:pPr>
          </w:p>
        </w:tc>
        <w:tc>
          <w:tcPr>
            <w:tcW w:w="713" w:type="pct"/>
            <w:tcBorders>
              <w:top w:val="single" w:sz="8" w:space="0" w:color="auto"/>
              <w:left w:val="single" w:sz="8" w:space="0" w:color="auto"/>
              <w:bottom w:val="single" w:sz="8" w:space="0" w:color="auto"/>
              <w:right w:val="single" w:sz="8" w:space="0" w:color="auto"/>
            </w:tcBorders>
            <w:hideMark/>
          </w:tcPr>
          <w:p w:rsidR="00C228C9" w:rsidRPr="00C87800" w:rsidRDefault="00C228C9">
            <w:pPr>
              <w:autoSpaceDE w:val="0"/>
              <w:autoSpaceDN w:val="0"/>
              <w:adjustRightInd w:val="0"/>
              <w:spacing w:line="276" w:lineRule="auto"/>
              <w:rPr>
                <w:lang w:eastAsia="en-US"/>
              </w:rPr>
            </w:pPr>
            <w:r w:rsidRPr="00C87800">
              <w:rPr>
                <w:sz w:val="22"/>
                <w:szCs w:val="22"/>
                <w:lang w:eastAsia="en-US"/>
              </w:rPr>
              <w:t xml:space="preserve">При необходимости согласования сетевой организации технических условий с системным оператором </w:t>
            </w:r>
          </w:p>
        </w:tc>
        <w:tc>
          <w:tcPr>
            <w:tcW w:w="910" w:type="pct"/>
            <w:tcBorders>
              <w:top w:val="single" w:sz="8" w:space="0" w:color="auto"/>
              <w:left w:val="single" w:sz="8" w:space="0" w:color="auto"/>
              <w:bottom w:val="single" w:sz="8" w:space="0" w:color="auto"/>
              <w:right w:val="single" w:sz="8" w:space="0" w:color="auto"/>
            </w:tcBorders>
            <w:hideMark/>
          </w:tcPr>
          <w:p w:rsidR="00C228C9" w:rsidRPr="00C87800" w:rsidRDefault="00C228C9">
            <w:pPr>
              <w:autoSpaceDE w:val="0"/>
              <w:autoSpaceDN w:val="0"/>
              <w:adjustRightInd w:val="0"/>
              <w:spacing w:line="276" w:lineRule="auto"/>
              <w:jc w:val="both"/>
              <w:rPr>
                <w:bCs/>
                <w:lang w:eastAsia="en-US"/>
              </w:rPr>
            </w:pPr>
            <w:r w:rsidRPr="00C87800">
              <w:rPr>
                <w:bCs/>
                <w:sz w:val="22"/>
                <w:szCs w:val="22"/>
                <w:lang w:eastAsia="en-US"/>
              </w:rPr>
              <w:t>3.5</w:t>
            </w:r>
            <w:r w:rsidRPr="00C87800">
              <w:rPr>
                <w:sz w:val="22"/>
                <w:szCs w:val="22"/>
                <w:lang w:eastAsia="en-US"/>
              </w:rPr>
              <w:t>.Направление сетевой  организацией уведомления о готовности заявителя к проверке выполнения технических условий субъекту оперативно-диспетчерского управления копии  уведомления и приложенных к нему документов</w:t>
            </w:r>
          </w:p>
        </w:tc>
        <w:tc>
          <w:tcPr>
            <w:tcW w:w="761" w:type="pct"/>
            <w:tcBorders>
              <w:top w:val="single" w:sz="8" w:space="0" w:color="auto"/>
              <w:left w:val="single" w:sz="8" w:space="0" w:color="auto"/>
              <w:bottom w:val="single" w:sz="8" w:space="0" w:color="auto"/>
              <w:right w:val="single" w:sz="8" w:space="0" w:color="auto"/>
            </w:tcBorders>
            <w:hideMark/>
          </w:tcPr>
          <w:p w:rsidR="00C228C9" w:rsidRPr="00C87800" w:rsidRDefault="00C228C9">
            <w:pPr>
              <w:autoSpaceDE w:val="0"/>
              <w:autoSpaceDN w:val="0"/>
              <w:adjustRightInd w:val="0"/>
              <w:spacing w:line="276" w:lineRule="auto"/>
              <w:jc w:val="both"/>
              <w:rPr>
                <w:lang w:eastAsia="en-US"/>
              </w:rPr>
            </w:pPr>
            <w:r w:rsidRPr="00C87800">
              <w:rPr>
                <w:sz w:val="22"/>
                <w:szCs w:val="22"/>
                <w:lang w:eastAsia="en-US"/>
              </w:rPr>
              <w:t>Копии уведомления заявителя с необходимым пакетом документов способом, позволяющим подтвердить факт получения</w:t>
            </w:r>
          </w:p>
        </w:tc>
        <w:tc>
          <w:tcPr>
            <w:tcW w:w="790" w:type="pct"/>
            <w:tcBorders>
              <w:top w:val="single" w:sz="8" w:space="0" w:color="auto"/>
              <w:left w:val="single" w:sz="8" w:space="0" w:color="auto"/>
              <w:bottom w:val="single" w:sz="8" w:space="0" w:color="auto"/>
              <w:right w:val="single" w:sz="8" w:space="0" w:color="auto"/>
            </w:tcBorders>
          </w:tcPr>
          <w:p w:rsidR="00C228C9" w:rsidRPr="00C87800" w:rsidRDefault="00C228C9">
            <w:pPr>
              <w:autoSpaceDE w:val="0"/>
              <w:autoSpaceDN w:val="0"/>
              <w:adjustRightInd w:val="0"/>
              <w:spacing w:line="276" w:lineRule="auto"/>
              <w:jc w:val="both"/>
              <w:rPr>
                <w:rFonts w:eastAsiaTheme="minorHAnsi"/>
                <w:sz w:val="22"/>
                <w:szCs w:val="22"/>
                <w:lang w:eastAsia="en-US"/>
              </w:rPr>
            </w:pPr>
            <w:r w:rsidRPr="00C87800">
              <w:rPr>
                <w:sz w:val="22"/>
                <w:szCs w:val="22"/>
                <w:lang w:eastAsia="en-US"/>
              </w:rPr>
              <w:t>В течение 2 дней со дня получения от заявителя</w:t>
            </w:r>
            <w:r w:rsidRPr="00C87800">
              <w:rPr>
                <w:rFonts w:eastAsiaTheme="minorHAnsi"/>
                <w:sz w:val="22"/>
                <w:szCs w:val="22"/>
                <w:lang w:eastAsia="en-US"/>
              </w:rPr>
              <w:t xml:space="preserve"> уведомления о готовности к проверке выполнения технических условий</w:t>
            </w:r>
          </w:p>
          <w:p w:rsidR="00C228C9" w:rsidRPr="00C87800" w:rsidRDefault="00C228C9">
            <w:pPr>
              <w:autoSpaceDE w:val="0"/>
              <w:autoSpaceDN w:val="0"/>
              <w:adjustRightInd w:val="0"/>
              <w:spacing w:line="276" w:lineRule="auto"/>
              <w:jc w:val="both"/>
              <w:rPr>
                <w:lang w:eastAsia="en-US"/>
              </w:rPr>
            </w:pPr>
          </w:p>
        </w:tc>
        <w:tc>
          <w:tcPr>
            <w:tcW w:w="943" w:type="pct"/>
            <w:tcBorders>
              <w:top w:val="single" w:sz="8" w:space="0" w:color="auto"/>
              <w:left w:val="single" w:sz="8" w:space="0" w:color="auto"/>
              <w:bottom w:val="single" w:sz="8" w:space="0" w:color="auto"/>
              <w:right w:val="single" w:sz="8" w:space="0" w:color="auto"/>
            </w:tcBorders>
            <w:hideMark/>
          </w:tcPr>
          <w:p w:rsidR="00C228C9" w:rsidRPr="00C87800" w:rsidRDefault="00C228C9">
            <w:pPr>
              <w:autoSpaceDE w:val="0"/>
              <w:autoSpaceDN w:val="0"/>
              <w:adjustRightInd w:val="0"/>
              <w:spacing w:line="276" w:lineRule="auto"/>
              <w:ind w:left="-16" w:hanging="16"/>
              <w:jc w:val="both"/>
              <w:rPr>
                <w:lang w:eastAsia="en-US"/>
              </w:rPr>
            </w:pPr>
            <w:r w:rsidRPr="00C87800">
              <w:rPr>
                <w:sz w:val="22"/>
                <w:szCs w:val="22"/>
                <w:lang w:eastAsia="en-US"/>
              </w:rPr>
              <w:t>Пункт 94 Правил технологического присоединения энергопринимающих устройств потребителей электрической энергии</w:t>
            </w:r>
          </w:p>
        </w:tc>
      </w:tr>
      <w:tr w:rsidR="005C27DB" w:rsidRPr="005C27DB" w:rsidTr="002A1118">
        <w:trPr>
          <w:trHeight w:val="695"/>
        </w:trPr>
        <w:tc>
          <w:tcPr>
            <w:tcW w:w="151" w:type="pct"/>
            <w:vMerge w:val="restart"/>
            <w:tcBorders>
              <w:top w:val="single" w:sz="8" w:space="0" w:color="auto"/>
              <w:left w:val="single" w:sz="8" w:space="0" w:color="auto"/>
              <w:bottom w:val="single" w:sz="8" w:space="0" w:color="auto"/>
              <w:right w:val="single" w:sz="8" w:space="0" w:color="auto"/>
            </w:tcBorders>
            <w:hideMark/>
          </w:tcPr>
          <w:p w:rsidR="00C228C9" w:rsidRPr="00C87800" w:rsidRDefault="00C228C9">
            <w:pPr>
              <w:spacing w:line="276" w:lineRule="auto"/>
              <w:jc w:val="both"/>
              <w:rPr>
                <w:b/>
                <w:bCs/>
                <w:lang w:eastAsia="en-US"/>
              </w:rPr>
            </w:pPr>
            <w:r w:rsidRPr="00C87800">
              <w:rPr>
                <w:b/>
                <w:bCs/>
                <w:sz w:val="22"/>
                <w:szCs w:val="22"/>
                <w:lang w:eastAsia="en-US"/>
              </w:rPr>
              <w:lastRenderedPageBreak/>
              <w:t>4</w:t>
            </w:r>
          </w:p>
        </w:tc>
        <w:tc>
          <w:tcPr>
            <w:tcW w:w="732" w:type="pct"/>
            <w:vMerge w:val="restart"/>
            <w:tcBorders>
              <w:top w:val="single" w:sz="8" w:space="0" w:color="auto"/>
              <w:left w:val="single" w:sz="8" w:space="0" w:color="auto"/>
              <w:bottom w:val="single" w:sz="8" w:space="0" w:color="auto"/>
              <w:right w:val="single" w:sz="8" w:space="0" w:color="auto"/>
            </w:tcBorders>
            <w:hideMark/>
          </w:tcPr>
          <w:p w:rsidR="00C228C9" w:rsidRPr="00C87800" w:rsidRDefault="00C228C9">
            <w:pPr>
              <w:autoSpaceDE w:val="0"/>
              <w:autoSpaceDN w:val="0"/>
              <w:adjustRightInd w:val="0"/>
              <w:spacing w:line="276" w:lineRule="auto"/>
              <w:rPr>
                <w:lang w:eastAsia="en-US"/>
              </w:rPr>
            </w:pPr>
            <w:r w:rsidRPr="00C87800">
              <w:rPr>
                <w:sz w:val="22"/>
                <w:szCs w:val="22"/>
                <w:lang w:eastAsia="en-US"/>
              </w:rPr>
              <w:t>Проверка выполнения технических условий</w:t>
            </w:r>
          </w:p>
        </w:tc>
        <w:tc>
          <w:tcPr>
            <w:tcW w:w="713" w:type="pct"/>
            <w:tcBorders>
              <w:top w:val="single" w:sz="8" w:space="0" w:color="auto"/>
              <w:left w:val="single" w:sz="8" w:space="0" w:color="auto"/>
              <w:bottom w:val="single" w:sz="8" w:space="0" w:color="auto"/>
              <w:right w:val="single" w:sz="8" w:space="0" w:color="auto"/>
            </w:tcBorders>
            <w:hideMark/>
          </w:tcPr>
          <w:p w:rsidR="00C228C9" w:rsidRPr="00C87800" w:rsidRDefault="00C228C9">
            <w:pPr>
              <w:autoSpaceDE w:val="0"/>
              <w:autoSpaceDN w:val="0"/>
              <w:adjustRightInd w:val="0"/>
              <w:spacing w:line="276" w:lineRule="auto"/>
              <w:rPr>
                <w:lang w:eastAsia="en-US"/>
              </w:rPr>
            </w:pPr>
            <w:r w:rsidRPr="00C87800">
              <w:rPr>
                <w:sz w:val="22"/>
                <w:szCs w:val="22"/>
                <w:lang w:eastAsia="en-US"/>
              </w:rPr>
              <w:t>Направление   заявителем сетевой организацией уведомления о выполнении технических условий</w:t>
            </w:r>
          </w:p>
        </w:tc>
        <w:tc>
          <w:tcPr>
            <w:tcW w:w="910" w:type="pct"/>
            <w:tcBorders>
              <w:top w:val="single" w:sz="8" w:space="0" w:color="auto"/>
              <w:left w:val="single" w:sz="8" w:space="0" w:color="auto"/>
              <w:bottom w:val="single" w:sz="8" w:space="0" w:color="auto"/>
              <w:right w:val="single" w:sz="8" w:space="0" w:color="auto"/>
            </w:tcBorders>
            <w:hideMark/>
          </w:tcPr>
          <w:p w:rsidR="00C228C9" w:rsidRPr="00C87800" w:rsidRDefault="00C228C9">
            <w:pPr>
              <w:autoSpaceDE w:val="0"/>
              <w:autoSpaceDN w:val="0"/>
              <w:adjustRightInd w:val="0"/>
              <w:spacing w:line="276" w:lineRule="auto"/>
              <w:rPr>
                <w:lang w:eastAsia="en-US"/>
              </w:rPr>
            </w:pPr>
            <w:r w:rsidRPr="00C87800">
              <w:rPr>
                <w:bCs/>
                <w:sz w:val="22"/>
                <w:szCs w:val="22"/>
                <w:lang w:eastAsia="en-US"/>
              </w:rPr>
              <w:t>4.1.</w:t>
            </w:r>
            <w:r w:rsidRPr="00C87800">
              <w:rPr>
                <w:sz w:val="22"/>
                <w:szCs w:val="22"/>
                <w:lang w:eastAsia="en-US"/>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761" w:type="pct"/>
            <w:tcBorders>
              <w:top w:val="single" w:sz="8" w:space="0" w:color="auto"/>
              <w:left w:val="single" w:sz="8" w:space="0" w:color="auto"/>
              <w:bottom w:val="single" w:sz="8" w:space="0" w:color="auto"/>
              <w:right w:val="single" w:sz="8" w:space="0" w:color="auto"/>
            </w:tcBorders>
            <w:hideMark/>
          </w:tcPr>
          <w:p w:rsidR="00C228C9" w:rsidRPr="00C87800" w:rsidRDefault="005C27DB">
            <w:pPr>
              <w:autoSpaceDE w:val="0"/>
              <w:autoSpaceDN w:val="0"/>
              <w:adjustRightInd w:val="0"/>
              <w:spacing w:line="276" w:lineRule="auto"/>
              <w:jc w:val="both"/>
              <w:rPr>
                <w:lang w:eastAsia="en-US"/>
              </w:rPr>
            </w:pPr>
            <w:hyperlink r:id="rId9" w:history="1">
              <w:r w:rsidR="00C228C9" w:rsidRPr="00C87800">
                <w:rPr>
                  <w:rStyle w:val="a5"/>
                  <w:color w:val="auto"/>
                  <w:sz w:val="22"/>
                  <w:szCs w:val="22"/>
                  <w:u w:val="none"/>
                  <w:lang w:eastAsia="en-US"/>
                </w:rPr>
                <w:t>Акт</w:t>
              </w:r>
            </w:hyperlink>
            <w:r w:rsidR="00C228C9" w:rsidRPr="00C87800">
              <w:rPr>
                <w:sz w:val="22"/>
                <w:szCs w:val="22"/>
                <w:lang w:eastAsia="en-US"/>
              </w:rPr>
              <w:t xml:space="preserve"> о выполнении технических условий.</w:t>
            </w:r>
          </w:p>
          <w:p w:rsidR="00C228C9" w:rsidRPr="00C87800" w:rsidRDefault="00C228C9">
            <w:pPr>
              <w:autoSpaceDE w:val="0"/>
              <w:autoSpaceDN w:val="0"/>
              <w:adjustRightInd w:val="0"/>
              <w:spacing w:line="276" w:lineRule="auto"/>
              <w:jc w:val="both"/>
              <w:rPr>
                <w:sz w:val="22"/>
                <w:szCs w:val="22"/>
                <w:lang w:eastAsia="en-US"/>
              </w:rPr>
            </w:pPr>
            <w:r w:rsidRPr="00C87800">
              <w:rPr>
                <w:sz w:val="22"/>
                <w:szCs w:val="22"/>
                <w:lang w:eastAsia="en-US"/>
              </w:rPr>
              <w:t xml:space="preserve">При невыполнении требований технических условий сетевая организация в письменной форме уведомляет об этом заявителя и передает перечень замечаний, выявленных в ходе проверки </w:t>
            </w:r>
          </w:p>
        </w:tc>
        <w:tc>
          <w:tcPr>
            <w:tcW w:w="790" w:type="pct"/>
            <w:tcBorders>
              <w:top w:val="single" w:sz="8" w:space="0" w:color="auto"/>
              <w:left w:val="single" w:sz="8" w:space="0" w:color="auto"/>
              <w:bottom w:val="single" w:sz="8" w:space="0" w:color="auto"/>
              <w:right w:val="single" w:sz="8" w:space="0" w:color="auto"/>
            </w:tcBorders>
            <w:hideMark/>
          </w:tcPr>
          <w:p w:rsidR="00C228C9" w:rsidRPr="00C87800" w:rsidRDefault="00C228C9">
            <w:pPr>
              <w:autoSpaceDE w:val="0"/>
              <w:autoSpaceDN w:val="0"/>
              <w:adjustRightInd w:val="0"/>
              <w:spacing w:line="276" w:lineRule="auto"/>
              <w:jc w:val="both"/>
              <w:rPr>
                <w:rFonts w:eastAsiaTheme="minorHAnsi"/>
                <w:sz w:val="22"/>
                <w:szCs w:val="22"/>
                <w:lang w:eastAsia="en-US"/>
              </w:rPr>
            </w:pPr>
            <w:r w:rsidRPr="00C87800">
              <w:rPr>
                <w:sz w:val="22"/>
                <w:szCs w:val="22"/>
                <w:lang w:eastAsia="en-US"/>
              </w:rPr>
              <w:t xml:space="preserve">В течение 10 дней со дня получения от заявителя документов </w:t>
            </w:r>
            <w:r w:rsidRPr="00C87800">
              <w:rPr>
                <w:rFonts w:eastAsiaTheme="minorHAnsi"/>
                <w:sz w:val="22"/>
                <w:szCs w:val="22"/>
                <w:lang w:eastAsia="en-US"/>
              </w:rPr>
              <w:t>(с учетом направления заявителю подписанного сетевой организацией акта о выполнении технических условий); в течение 25 дней -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w:t>
            </w:r>
          </w:p>
        </w:tc>
        <w:tc>
          <w:tcPr>
            <w:tcW w:w="943" w:type="pct"/>
            <w:tcBorders>
              <w:top w:val="single" w:sz="8" w:space="0" w:color="auto"/>
              <w:left w:val="single" w:sz="8" w:space="0" w:color="auto"/>
              <w:bottom w:val="single" w:sz="8" w:space="0" w:color="auto"/>
              <w:right w:val="single" w:sz="8" w:space="0" w:color="auto"/>
            </w:tcBorders>
            <w:hideMark/>
          </w:tcPr>
          <w:p w:rsidR="00C228C9" w:rsidRPr="00C87800" w:rsidRDefault="00C228C9">
            <w:pPr>
              <w:autoSpaceDE w:val="0"/>
              <w:autoSpaceDN w:val="0"/>
              <w:adjustRightInd w:val="0"/>
              <w:spacing w:line="276" w:lineRule="auto"/>
              <w:ind w:left="-16" w:hanging="16"/>
              <w:jc w:val="both"/>
              <w:rPr>
                <w:lang w:eastAsia="en-US"/>
              </w:rPr>
            </w:pPr>
            <w:r w:rsidRPr="00C87800">
              <w:rPr>
                <w:sz w:val="22"/>
                <w:szCs w:val="22"/>
                <w:lang w:eastAsia="en-US"/>
              </w:rPr>
              <w:t>Пункты 83-102 Правил технологического присоединения энергопринимающих устройств потребителей электрической энергии</w:t>
            </w:r>
          </w:p>
        </w:tc>
      </w:tr>
      <w:tr w:rsidR="005C27DB" w:rsidRPr="005C27DB" w:rsidTr="002A1118">
        <w:trPr>
          <w:trHeight w:val="86"/>
        </w:trPr>
        <w:tc>
          <w:tcPr>
            <w:tcW w:w="0" w:type="auto"/>
            <w:vMerge/>
            <w:tcBorders>
              <w:top w:val="single" w:sz="8" w:space="0" w:color="auto"/>
              <w:left w:val="single" w:sz="8" w:space="0" w:color="auto"/>
              <w:bottom w:val="single" w:sz="8" w:space="0" w:color="auto"/>
              <w:right w:val="single" w:sz="8" w:space="0" w:color="auto"/>
            </w:tcBorders>
            <w:vAlign w:val="center"/>
            <w:hideMark/>
          </w:tcPr>
          <w:p w:rsidR="00C228C9" w:rsidRPr="005C27DB" w:rsidRDefault="00C228C9">
            <w:pPr>
              <w:rPr>
                <w:b/>
                <w:bCs/>
                <w:color w:val="FF0000"/>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228C9" w:rsidRPr="005C27DB" w:rsidRDefault="00C228C9">
            <w:pPr>
              <w:rPr>
                <w:color w:val="FF0000"/>
                <w:lang w:eastAsia="en-US"/>
              </w:rPr>
            </w:pPr>
          </w:p>
        </w:tc>
        <w:tc>
          <w:tcPr>
            <w:tcW w:w="713" w:type="pct"/>
            <w:tcBorders>
              <w:top w:val="single" w:sz="8" w:space="0" w:color="auto"/>
              <w:left w:val="single" w:sz="8" w:space="0" w:color="auto"/>
              <w:bottom w:val="single" w:sz="8" w:space="0" w:color="auto"/>
              <w:right w:val="single" w:sz="8" w:space="0" w:color="auto"/>
            </w:tcBorders>
            <w:hideMark/>
          </w:tcPr>
          <w:p w:rsidR="00C228C9" w:rsidRPr="00C87800" w:rsidRDefault="00C228C9">
            <w:pPr>
              <w:autoSpaceDE w:val="0"/>
              <w:autoSpaceDN w:val="0"/>
              <w:adjustRightInd w:val="0"/>
              <w:spacing w:line="276" w:lineRule="auto"/>
              <w:jc w:val="both"/>
              <w:rPr>
                <w:lang w:eastAsia="en-US"/>
              </w:rPr>
            </w:pPr>
            <w:r w:rsidRPr="00C87800">
              <w:rPr>
                <w:sz w:val="22"/>
                <w:szCs w:val="22"/>
                <w:lang w:eastAsia="en-US"/>
              </w:rPr>
              <w:t>Если представители субъекта оперативно-диспетчерского управления участвовали в осмотре</w:t>
            </w:r>
          </w:p>
        </w:tc>
        <w:tc>
          <w:tcPr>
            <w:tcW w:w="910" w:type="pct"/>
            <w:tcBorders>
              <w:top w:val="single" w:sz="8" w:space="0" w:color="auto"/>
              <w:left w:val="single" w:sz="8" w:space="0" w:color="auto"/>
              <w:bottom w:val="single" w:sz="8" w:space="0" w:color="auto"/>
              <w:right w:val="single" w:sz="8" w:space="0" w:color="auto"/>
            </w:tcBorders>
            <w:hideMark/>
          </w:tcPr>
          <w:p w:rsidR="00C228C9" w:rsidRPr="00C87800" w:rsidRDefault="00C228C9">
            <w:pPr>
              <w:autoSpaceDE w:val="0"/>
              <w:autoSpaceDN w:val="0"/>
              <w:adjustRightInd w:val="0"/>
              <w:spacing w:line="276" w:lineRule="auto"/>
              <w:jc w:val="both"/>
              <w:rPr>
                <w:rFonts w:eastAsiaTheme="minorHAnsi"/>
                <w:sz w:val="22"/>
                <w:szCs w:val="22"/>
                <w:lang w:eastAsia="en-US"/>
              </w:rPr>
            </w:pPr>
            <w:r w:rsidRPr="00C87800">
              <w:rPr>
                <w:bCs/>
                <w:sz w:val="22"/>
                <w:szCs w:val="22"/>
                <w:lang w:eastAsia="en-US"/>
              </w:rPr>
              <w:t>4.2.</w:t>
            </w:r>
            <w:r w:rsidRPr="00C87800">
              <w:rPr>
                <w:sz w:val="22"/>
                <w:szCs w:val="22"/>
                <w:lang w:eastAsia="en-US"/>
              </w:rPr>
              <w:t xml:space="preserve"> Согласование </w:t>
            </w:r>
            <w:r w:rsidRPr="00C87800">
              <w:rPr>
                <w:rFonts w:eastAsiaTheme="minorHAnsi"/>
                <w:sz w:val="22"/>
                <w:szCs w:val="22"/>
                <w:lang w:eastAsia="en-US"/>
              </w:rPr>
              <w:t>перечня выявленных замечаний, подлежащих устранению,</w:t>
            </w:r>
          </w:p>
          <w:p w:rsidR="00C228C9" w:rsidRPr="00C87800" w:rsidRDefault="00C228C9">
            <w:pPr>
              <w:autoSpaceDE w:val="0"/>
              <w:autoSpaceDN w:val="0"/>
              <w:adjustRightInd w:val="0"/>
              <w:spacing w:line="276" w:lineRule="auto"/>
              <w:jc w:val="both"/>
              <w:rPr>
                <w:rFonts w:eastAsiaTheme="minorHAnsi"/>
                <w:sz w:val="22"/>
                <w:szCs w:val="22"/>
                <w:lang w:eastAsia="en-US"/>
              </w:rPr>
            </w:pPr>
            <w:r w:rsidRPr="00C87800">
              <w:rPr>
                <w:sz w:val="22"/>
                <w:szCs w:val="22"/>
                <w:lang w:eastAsia="en-US"/>
              </w:rPr>
              <w:t xml:space="preserve"> </w:t>
            </w:r>
            <w:r w:rsidRPr="00C87800">
              <w:rPr>
                <w:rFonts w:eastAsiaTheme="minorHAnsi"/>
                <w:sz w:val="22"/>
                <w:szCs w:val="22"/>
                <w:lang w:eastAsia="en-US"/>
              </w:rPr>
              <w:t>составляемого по  результатам осмотра</w:t>
            </w:r>
          </w:p>
          <w:p w:rsidR="00C228C9" w:rsidRPr="00C87800" w:rsidRDefault="00C228C9">
            <w:pPr>
              <w:autoSpaceDE w:val="0"/>
              <w:autoSpaceDN w:val="0"/>
              <w:adjustRightInd w:val="0"/>
              <w:spacing w:line="276" w:lineRule="auto"/>
              <w:jc w:val="both"/>
              <w:rPr>
                <w:bCs/>
                <w:lang w:eastAsia="en-US"/>
              </w:rPr>
            </w:pPr>
            <w:r w:rsidRPr="00C87800">
              <w:rPr>
                <w:sz w:val="22"/>
                <w:szCs w:val="22"/>
                <w:lang w:eastAsia="en-US"/>
              </w:rPr>
              <w:t xml:space="preserve"> электроустановки, подлежит согласованию с субъектом оперативно-диспетчерского управления</w:t>
            </w:r>
          </w:p>
        </w:tc>
        <w:tc>
          <w:tcPr>
            <w:tcW w:w="761" w:type="pct"/>
            <w:tcBorders>
              <w:top w:val="single" w:sz="8" w:space="0" w:color="auto"/>
              <w:left w:val="single" w:sz="8" w:space="0" w:color="auto"/>
              <w:bottom w:val="single" w:sz="8" w:space="0" w:color="auto"/>
              <w:right w:val="single" w:sz="8" w:space="0" w:color="auto"/>
            </w:tcBorders>
          </w:tcPr>
          <w:p w:rsidR="00C228C9" w:rsidRPr="00C87800" w:rsidRDefault="00C228C9">
            <w:pPr>
              <w:autoSpaceDE w:val="0"/>
              <w:autoSpaceDN w:val="0"/>
              <w:adjustRightInd w:val="0"/>
              <w:spacing w:line="276" w:lineRule="auto"/>
              <w:jc w:val="both"/>
              <w:rPr>
                <w:rFonts w:eastAsiaTheme="minorHAnsi"/>
                <w:sz w:val="22"/>
                <w:szCs w:val="22"/>
                <w:lang w:eastAsia="en-US"/>
              </w:rPr>
            </w:pPr>
            <w:r w:rsidRPr="00C87800">
              <w:rPr>
                <w:rFonts w:eastAsiaTheme="minorHAnsi"/>
                <w:sz w:val="22"/>
                <w:szCs w:val="22"/>
                <w:lang w:eastAsia="en-US"/>
              </w:rPr>
              <w:t>Перечень выявленных замечаний, подлежащих устранению</w:t>
            </w:r>
          </w:p>
          <w:p w:rsidR="00C228C9" w:rsidRPr="00C87800" w:rsidRDefault="00C228C9">
            <w:pPr>
              <w:autoSpaceDE w:val="0"/>
              <w:autoSpaceDN w:val="0"/>
              <w:adjustRightInd w:val="0"/>
              <w:spacing w:line="276" w:lineRule="auto"/>
              <w:jc w:val="both"/>
              <w:rPr>
                <w:lang w:eastAsia="en-US"/>
              </w:rPr>
            </w:pPr>
          </w:p>
        </w:tc>
        <w:tc>
          <w:tcPr>
            <w:tcW w:w="790" w:type="pct"/>
            <w:tcBorders>
              <w:top w:val="single" w:sz="8" w:space="0" w:color="auto"/>
              <w:left w:val="single" w:sz="8" w:space="0" w:color="auto"/>
              <w:bottom w:val="single" w:sz="8" w:space="0" w:color="auto"/>
              <w:right w:val="single" w:sz="8" w:space="0" w:color="auto"/>
            </w:tcBorders>
          </w:tcPr>
          <w:p w:rsidR="00C228C9" w:rsidRPr="00C87800" w:rsidRDefault="00C228C9">
            <w:pPr>
              <w:autoSpaceDE w:val="0"/>
              <w:autoSpaceDN w:val="0"/>
              <w:adjustRightInd w:val="0"/>
              <w:spacing w:line="276" w:lineRule="auto"/>
              <w:rPr>
                <w:lang w:eastAsia="en-US"/>
              </w:rPr>
            </w:pPr>
          </w:p>
        </w:tc>
        <w:tc>
          <w:tcPr>
            <w:tcW w:w="943" w:type="pct"/>
            <w:tcBorders>
              <w:top w:val="single" w:sz="8" w:space="0" w:color="auto"/>
              <w:left w:val="single" w:sz="8" w:space="0" w:color="auto"/>
              <w:bottom w:val="single" w:sz="8" w:space="0" w:color="auto"/>
              <w:right w:val="single" w:sz="8" w:space="0" w:color="auto"/>
            </w:tcBorders>
            <w:hideMark/>
          </w:tcPr>
          <w:p w:rsidR="00C228C9" w:rsidRPr="00C87800" w:rsidRDefault="00C228C9">
            <w:pPr>
              <w:autoSpaceDE w:val="0"/>
              <w:autoSpaceDN w:val="0"/>
              <w:adjustRightInd w:val="0"/>
              <w:spacing w:line="276" w:lineRule="auto"/>
              <w:ind w:left="-16" w:hanging="16"/>
              <w:jc w:val="both"/>
              <w:rPr>
                <w:lang w:eastAsia="en-US"/>
              </w:rPr>
            </w:pPr>
            <w:r w:rsidRPr="00C87800">
              <w:rPr>
                <w:sz w:val="22"/>
                <w:szCs w:val="22"/>
                <w:lang w:eastAsia="en-US"/>
              </w:rPr>
              <w:t>Пункт 97 Правил технологического присоединения энергопринимающих устройств потребителей электрической энергии</w:t>
            </w:r>
          </w:p>
        </w:tc>
      </w:tr>
      <w:tr w:rsidR="005C27DB" w:rsidRPr="005C27DB" w:rsidTr="002A1118">
        <w:trPr>
          <w:trHeight w:val="695"/>
        </w:trPr>
        <w:tc>
          <w:tcPr>
            <w:tcW w:w="0" w:type="auto"/>
            <w:vMerge/>
            <w:tcBorders>
              <w:top w:val="single" w:sz="8" w:space="0" w:color="auto"/>
              <w:left w:val="single" w:sz="8" w:space="0" w:color="auto"/>
              <w:bottom w:val="single" w:sz="8" w:space="0" w:color="auto"/>
              <w:right w:val="single" w:sz="8" w:space="0" w:color="auto"/>
            </w:tcBorders>
            <w:vAlign w:val="center"/>
            <w:hideMark/>
          </w:tcPr>
          <w:p w:rsidR="00C228C9" w:rsidRPr="005C27DB" w:rsidRDefault="00C228C9">
            <w:pPr>
              <w:rPr>
                <w:b/>
                <w:bCs/>
                <w:color w:val="FF0000"/>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228C9" w:rsidRPr="005C27DB" w:rsidRDefault="00C228C9">
            <w:pPr>
              <w:rPr>
                <w:color w:val="FF0000"/>
                <w:lang w:eastAsia="en-US"/>
              </w:rPr>
            </w:pPr>
          </w:p>
        </w:tc>
        <w:tc>
          <w:tcPr>
            <w:tcW w:w="713" w:type="pct"/>
            <w:tcBorders>
              <w:top w:val="single" w:sz="8" w:space="0" w:color="auto"/>
              <w:left w:val="single" w:sz="8" w:space="0" w:color="auto"/>
              <w:bottom w:val="single" w:sz="8" w:space="0" w:color="auto"/>
              <w:right w:val="single" w:sz="8" w:space="0" w:color="auto"/>
            </w:tcBorders>
          </w:tcPr>
          <w:p w:rsidR="00C228C9" w:rsidRPr="00C87800" w:rsidRDefault="00C228C9">
            <w:pPr>
              <w:autoSpaceDE w:val="0"/>
              <w:autoSpaceDN w:val="0"/>
              <w:adjustRightInd w:val="0"/>
              <w:spacing w:line="276" w:lineRule="auto"/>
              <w:jc w:val="both"/>
              <w:rPr>
                <w:lang w:eastAsia="en-US"/>
              </w:rPr>
            </w:pPr>
          </w:p>
        </w:tc>
        <w:tc>
          <w:tcPr>
            <w:tcW w:w="910" w:type="pct"/>
            <w:tcBorders>
              <w:top w:val="single" w:sz="8" w:space="0" w:color="auto"/>
              <w:left w:val="single" w:sz="8" w:space="0" w:color="auto"/>
              <w:bottom w:val="single" w:sz="8" w:space="0" w:color="auto"/>
              <w:right w:val="single" w:sz="8" w:space="0" w:color="auto"/>
            </w:tcBorders>
            <w:hideMark/>
          </w:tcPr>
          <w:p w:rsidR="00C228C9" w:rsidRPr="00C87800" w:rsidRDefault="00C228C9">
            <w:pPr>
              <w:autoSpaceDE w:val="0"/>
              <w:autoSpaceDN w:val="0"/>
              <w:adjustRightInd w:val="0"/>
              <w:spacing w:line="276" w:lineRule="auto"/>
              <w:rPr>
                <w:bCs/>
                <w:lang w:eastAsia="en-US"/>
              </w:rPr>
            </w:pPr>
            <w:r w:rsidRPr="00C87800">
              <w:rPr>
                <w:bCs/>
                <w:sz w:val="22"/>
                <w:szCs w:val="22"/>
                <w:lang w:eastAsia="en-US"/>
              </w:rPr>
              <w:t>4.3.</w:t>
            </w:r>
            <w:r w:rsidRPr="00C87800">
              <w:rPr>
                <w:sz w:val="22"/>
                <w:szCs w:val="22"/>
                <w:lang w:eastAsia="en-US"/>
              </w:rPr>
              <w:t xml:space="preserve"> </w:t>
            </w:r>
            <w:r w:rsidRPr="00C87800">
              <w:rPr>
                <w:bCs/>
                <w:sz w:val="22"/>
                <w:szCs w:val="22"/>
                <w:lang w:eastAsia="en-US"/>
              </w:rPr>
              <w:t xml:space="preserve">Получение </w:t>
            </w:r>
            <w:r w:rsidRPr="00C87800">
              <w:rPr>
                <w:rFonts w:eastAsiaTheme="minorHAnsi"/>
                <w:sz w:val="22"/>
                <w:szCs w:val="22"/>
                <w:lang w:eastAsia="en-US"/>
              </w:rPr>
              <w:t>разрешения органа федерального государственного энергетического надзора на допуск в эксплуатацию объектов заявителя.</w:t>
            </w:r>
          </w:p>
        </w:tc>
        <w:tc>
          <w:tcPr>
            <w:tcW w:w="761" w:type="pct"/>
            <w:tcBorders>
              <w:top w:val="single" w:sz="8" w:space="0" w:color="auto"/>
              <w:left w:val="single" w:sz="8" w:space="0" w:color="auto"/>
              <w:bottom w:val="single" w:sz="8" w:space="0" w:color="auto"/>
              <w:right w:val="single" w:sz="8" w:space="0" w:color="auto"/>
            </w:tcBorders>
          </w:tcPr>
          <w:p w:rsidR="00C228C9" w:rsidRPr="00C87800" w:rsidRDefault="00C228C9">
            <w:pPr>
              <w:autoSpaceDE w:val="0"/>
              <w:autoSpaceDN w:val="0"/>
              <w:adjustRightInd w:val="0"/>
              <w:spacing w:line="276" w:lineRule="auto"/>
              <w:jc w:val="both"/>
              <w:rPr>
                <w:lang w:eastAsia="en-US"/>
              </w:rPr>
            </w:pPr>
          </w:p>
        </w:tc>
        <w:tc>
          <w:tcPr>
            <w:tcW w:w="790" w:type="pct"/>
            <w:tcBorders>
              <w:top w:val="single" w:sz="8" w:space="0" w:color="auto"/>
              <w:left w:val="single" w:sz="8" w:space="0" w:color="auto"/>
              <w:bottom w:val="single" w:sz="8" w:space="0" w:color="auto"/>
              <w:right w:val="single" w:sz="8" w:space="0" w:color="auto"/>
            </w:tcBorders>
            <w:hideMark/>
          </w:tcPr>
          <w:p w:rsidR="00C228C9" w:rsidRPr="00C87800" w:rsidRDefault="00C228C9">
            <w:pPr>
              <w:autoSpaceDE w:val="0"/>
              <w:autoSpaceDN w:val="0"/>
              <w:adjustRightInd w:val="0"/>
              <w:spacing w:line="276" w:lineRule="auto"/>
              <w:jc w:val="both"/>
              <w:rPr>
                <w:lang w:eastAsia="en-US"/>
              </w:rPr>
            </w:pPr>
            <w:r w:rsidRPr="00C87800">
              <w:rPr>
                <w:rFonts w:eastAsiaTheme="minorHAnsi"/>
                <w:sz w:val="22"/>
                <w:szCs w:val="22"/>
                <w:lang w:eastAsia="en-US"/>
              </w:rPr>
              <w:t>Не определен</w:t>
            </w:r>
          </w:p>
        </w:tc>
        <w:tc>
          <w:tcPr>
            <w:tcW w:w="943" w:type="pct"/>
            <w:tcBorders>
              <w:top w:val="single" w:sz="8" w:space="0" w:color="auto"/>
              <w:left w:val="single" w:sz="8" w:space="0" w:color="auto"/>
              <w:bottom w:val="single" w:sz="8" w:space="0" w:color="auto"/>
              <w:right w:val="single" w:sz="8" w:space="0" w:color="auto"/>
            </w:tcBorders>
            <w:hideMark/>
          </w:tcPr>
          <w:p w:rsidR="00C228C9" w:rsidRPr="00C87800" w:rsidRDefault="00C228C9">
            <w:pPr>
              <w:autoSpaceDE w:val="0"/>
              <w:autoSpaceDN w:val="0"/>
              <w:adjustRightInd w:val="0"/>
              <w:spacing w:line="276" w:lineRule="auto"/>
              <w:ind w:left="-16" w:hanging="16"/>
              <w:jc w:val="both"/>
              <w:rPr>
                <w:lang w:eastAsia="en-US"/>
              </w:rPr>
            </w:pPr>
            <w:r w:rsidRPr="00C87800">
              <w:rPr>
                <w:sz w:val="22"/>
                <w:szCs w:val="22"/>
                <w:lang w:eastAsia="en-US"/>
              </w:rPr>
              <w:t>Пункт 7 Правил технологического присоединения энергопринимающих устройств потребителей электрической энергии</w:t>
            </w:r>
          </w:p>
        </w:tc>
      </w:tr>
      <w:tr w:rsidR="005C27DB" w:rsidRPr="005C27DB" w:rsidTr="002A1118">
        <w:trPr>
          <w:trHeight w:val="695"/>
        </w:trPr>
        <w:tc>
          <w:tcPr>
            <w:tcW w:w="0" w:type="auto"/>
            <w:vMerge/>
            <w:tcBorders>
              <w:top w:val="single" w:sz="8" w:space="0" w:color="auto"/>
              <w:left w:val="single" w:sz="8" w:space="0" w:color="auto"/>
              <w:bottom w:val="single" w:sz="8" w:space="0" w:color="auto"/>
              <w:right w:val="single" w:sz="8" w:space="0" w:color="auto"/>
            </w:tcBorders>
            <w:vAlign w:val="center"/>
            <w:hideMark/>
          </w:tcPr>
          <w:p w:rsidR="00C228C9" w:rsidRPr="005C27DB" w:rsidRDefault="00C228C9">
            <w:pPr>
              <w:rPr>
                <w:b/>
                <w:bCs/>
                <w:color w:val="FF0000"/>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228C9" w:rsidRPr="005C27DB" w:rsidRDefault="00C228C9">
            <w:pPr>
              <w:rPr>
                <w:color w:val="FF0000"/>
                <w:lang w:eastAsia="en-US"/>
              </w:rPr>
            </w:pPr>
          </w:p>
        </w:tc>
        <w:tc>
          <w:tcPr>
            <w:tcW w:w="713" w:type="pct"/>
            <w:tcBorders>
              <w:top w:val="single" w:sz="8" w:space="0" w:color="auto"/>
              <w:left w:val="single" w:sz="8" w:space="0" w:color="auto"/>
              <w:bottom w:val="single" w:sz="8" w:space="0" w:color="auto"/>
              <w:right w:val="single" w:sz="8" w:space="0" w:color="auto"/>
            </w:tcBorders>
            <w:hideMark/>
          </w:tcPr>
          <w:p w:rsidR="00C228C9" w:rsidRPr="00C87800" w:rsidRDefault="00C228C9">
            <w:pPr>
              <w:autoSpaceDE w:val="0"/>
              <w:autoSpaceDN w:val="0"/>
              <w:adjustRightInd w:val="0"/>
              <w:spacing w:line="276" w:lineRule="auto"/>
              <w:rPr>
                <w:lang w:eastAsia="en-US"/>
              </w:rPr>
            </w:pPr>
            <w:r w:rsidRPr="00C87800">
              <w:rPr>
                <w:sz w:val="22"/>
                <w:szCs w:val="22"/>
                <w:lang w:eastAsia="en-US"/>
              </w:rPr>
              <w:t>В случае невыполнении заявителем требований технических условий. Получение от заявителя сетевой организации уведомления об устранении замечаний по выполнению технических условий</w:t>
            </w:r>
          </w:p>
        </w:tc>
        <w:tc>
          <w:tcPr>
            <w:tcW w:w="910" w:type="pct"/>
            <w:tcBorders>
              <w:top w:val="single" w:sz="8" w:space="0" w:color="auto"/>
              <w:left w:val="single" w:sz="8" w:space="0" w:color="auto"/>
              <w:bottom w:val="single" w:sz="8" w:space="0" w:color="auto"/>
              <w:right w:val="single" w:sz="8" w:space="0" w:color="auto"/>
            </w:tcBorders>
            <w:hideMark/>
          </w:tcPr>
          <w:p w:rsidR="00C228C9" w:rsidRPr="00C87800" w:rsidRDefault="00C228C9">
            <w:pPr>
              <w:autoSpaceDE w:val="0"/>
              <w:autoSpaceDN w:val="0"/>
              <w:adjustRightInd w:val="0"/>
              <w:spacing w:line="276" w:lineRule="auto"/>
              <w:rPr>
                <w:bCs/>
                <w:lang w:eastAsia="en-US"/>
              </w:rPr>
            </w:pPr>
            <w:r w:rsidRPr="00C87800">
              <w:rPr>
                <w:bCs/>
                <w:sz w:val="22"/>
                <w:szCs w:val="22"/>
                <w:lang w:eastAsia="en-US"/>
              </w:rPr>
              <w:t>4.4.</w:t>
            </w:r>
            <w:r w:rsidRPr="00C87800">
              <w:rPr>
                <w:sz w:val="22"/>
                <w:szCs w:val="22"/>
                <w:lang w:eastAsia="en-US"/>
              </w:rPr>
              <w:t xml:space="preserve"> Повторный осмотр электроустановки заявителя</w:t>
            </w:r>
          </w:p>
        </w:tc>
        <w:tc>
          <w:tcPr>
            <w:tcW w:w="761" w:type="pct"/>
            <w:tcBorders>
              <w:top w:val="single" w:sz="8" w:space="0" w:color="auto"/>
              <w:left w:val="single" w:sz="8" w:space="0" w:color="auto"/>
              <w:bottom w:val="single" w:sz="8" w:space="0" w:color="auto"/>
              <w:right w:val="single" w:sz="8" w:space="0" w:color="auto"/>
            </w:tcBorders>
          </w:tcPr>
          <w:p w:rsidR="00C228C9" w:rsidRPr="00C87800" w:rsidRDefault="00471825">
            <w:pPr>
              <w:autoSpaceDE w:val="0"/>
              <w:autoSpaceDN w:val="0"/>
              <w:adjustRightInd w:val="0"/>
              <w:spacing w:line="276" w:lineRule="auto"/>
              <w:jc w:val="both"/>
              <w:rPr>
                <w:rFonts w:eastAsia="Calibri"/>
                <w:sz w:val="22"/>
                <w:szCs w:val="22"/>
                <w:lang w:eastAsia="en-US"/>
              </w:rPr>
            </w:pPr>
            <w:r w:rsidRPr="00C87800">
              <w:rPr>
                <w:rFonts w:eastAsia="Calibri"/>
                <w:sz w:val="22"/>
                <w:szCs w:val="22"/>
                <w:lang w:eastAsia="en-US"/>
              </w:rPr>
              <w:t>П</w:t>
            </w:r>
            <w:r w:rsidR="00C228C9" w:rsidRPr="00C87800">
              <w:rPr>
                <w:rFonts w:eastAsia="Calibri"/>
                <w:sz w:val="22"/>
                <w:szCs w:val="22"/>
                <w:lang w:eastAsia="en-US"/>
              </w:rPr>
              <w:t>еречень замечаний, выявленных в ходе проверки и подлежащих выполнению. Повторный осмотр электроустановки заявителя осуществляется.</w:t>
            </w:r>
          </w:p>
          <w:p w:rsidR="00C228C9" w:rsidRPr="00C87800" w:rsidRDefault="00C228C9">
            <w:pPr>
              <w:autoSpaceDE w:val="0"/>
              <w:autoSpaceDN w:val="0"/>
              <w:adjustRightInd w:val="0"/>
              <w:spacing w:line="276" w:lineRule="auto"/>
              <w:jc w:val="both"/>
              <w:rPr>
                <w:lang w:eastAsia="en-US"/>
              </w:rPr>
            </w:pPr>
          </w:p>
        </w:tc>
        <w:tc>
          <w:tcPr>
            <w:tcW w:w="790" w:type="pct"/>
            <w:tcBorders>
              <w:top w:val="single" w:sz="8" w:space="0" w:color="auto"/>
              <w:left w:val="single" w:sz="8" w:space="0" w:color="auto"/>
              <w:bottom w:val="single" w:sz="8" w:space="0" w:color="auto"/>
              <w:right w:val="single" w:sz="8" w:space="0" w:color="auto"/>
            </w:tcBorders>
            <w:hideMark/>
          </w:tcPr>
          <w:p w:rsidR="00C228C9" w:rsidRPr="00C87800" w:rsidRDefault="00C228C9">
            <w:pPr>
              <w:autoSpaceDE w:val="0"/>
              <w:autoSpaceDN w:val="0"/>
              <w:adjustRightInd w:val="0"/>
              <w:spacing w:line="276" w:lineRule="auto"/>
              <w:rPr>
                <w:lang w:eastAsia="en-US"/>
              </w:rPr>
            </w:pPr>
            <w:r w:rsidRPr="00C87800">
              <w:rPr>
                <w:sz w:val="22"/>
                <w:szCs w:val="22"/>
                <w:lang w:eastAsia="en-US"/>
              </w:rPr>
              <w:t xml:space="preserve">Не позднее 3 рабочих дней после получения </w:t>
            </w:r>
            <w:proofErr w:type="gramStart"/>
            <w:r w:rsidRPr="00C87800">
              <w:rPr>
                <w:sz w:val="22"/>
                <w:szCs w:val="22"/>
                <w:lang w:eastAsia="en-US"/>
              </w:rPr>
              <w:t>от заявителя уведомления об устранении замечаний с приложением информации о принятых мерах по их устранению</w:t>
            </w:r>
            <w:proofErr w:type="gramEnd"/>
            <w:r w:rsidRPr="00C87800">
              <w:rPr>
                <w:sz w:val="22"/>
                <w:szCs w:val="22"/>
                <w:lang w:eastAsia="en-US"/>
              </w:rPr>
              <w:t>.</w:t>
            </w:r>
          </w:p>
        </w:tc>
        <w:tc>
          <w:tcPr>
            <w:tcW w:w="943" w:type="pct"/>
            <w:tcBorders>
              <w:top w:val="single" w:sz="8" w:space="0" w:color="auto"/>
              <w:left w:val="single" w:sz="8" w:space="0" w:color="auto"/>
              <w:bottom w:val="single" w:sz="8" w:space="0" w:color="auto"/>
              <w:right w:val="single" w:sz="8" w:space="0" w:color="auto"/>
            </w:tcBorders>
            <w:hideMark/>
          </w:tcPr>
          <w:p w:rsidR="00C228C9" w:rsidRPr="00C87800" w:rsidRDefault="00C228C9">
            <w:pPr>
              <w:autoSpaceDE w:val="0"/>
              <w:autoSpaceDN w:val="0"/>
              <w:adjustRightInd w:val="0"/>
              <w:spacing w:line="276" w:lineRule="auto"/>
              <w:ind w:left="-16" w:hanging="16"/>
              <w:jc w:val="both"/>
              <w:rPr>
                <w:lang w:eastAsia="en-US"/>
              </w:rPr>
            </w:pPr>
            <w:r w:rsidRPr="00C87800">
              <w:rPr>
                <w:sz w:val="22"/>
                <w:szCs w:val="22"/>
                <w:lang w:eastAsia="en-US"/>
              </w:rPr>
              <w:t>Пункты 89, 98 Правил технологического присоединения энергопринимающих устройств потребителей электрической энергии</w:t>
            </w:r>
          </w:p>
        </w:tc>
      </w:tr>
      <w:tr w:rsidR="005C27DB" w:rsidRPr="005C27DB" w:rsidTr="002A1118">
        <w:trPr>
          <w:trHeight w:val="695"/>
        </w:trPr>
        <w:tc>
          <w:tcPr>
            <w:tcW w:w="0" w:type="auto"/>
            <w:vMerge/>
            <w:tcBorders>
              <w:top w:val="single" w:sz="8" w:space="0" w:color="auto"/>
              <w:left w:val="single" w:sz="8" w:space="0" w:color="auto"/>
              <w:bottom w:val="single" w:sz="8" w:space="0" w:color="auto"/>
              <w:right w:val="single" w:sz="8" w:space="0" w:color="auto"/>
            </w:tcBorders>
            <w:vAlign w:val="center"/>
            <w:hideMark/>
          </w:tcPr>
          <w:p w:rsidR="00C228C9" w:rsidRPr="005C27DB" w:rsidRDefault="00C228C9">
            <w:pPr>
              <w:rPr>
                <w:b/>
                <w:bCs/>
                <w:color w:val="FF0000"/>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228C9" w:rsidRPr="005C27DB" w:rsidRDefault="00C228C9">
            <w:pPr>
              <w:rPr>
                <w:color w:val="FF0000"/>
                <w:lang w:eastAsia="en-US"/>
              </w:rPr>
            </w:pPr>
          </w:p>
        </w:tc>
        <w:tc>
          <w:tcPr>
            <w:tcW w:w="713" w:type="pct"/>
            <w:tcBorders>
              <w:top w:val="single" w:sz="8" w:space="0" w:color="auto"/>
              <w:left w:val="single" w:sz="8" w:space="0" w:color="auto"/>
              <w:bottom w:val="single" w:sz="8" w:space="0" w:color="auto"/>
              <w:right w:val="single" w:sz="8" w:space="0" w:color="auto"/>
            </w:tcBorders>
          </w:tcPr>
          <w:p w:rsidR="00C228C9" w:rsidRPr="00C87800" w:rsidRDefault="00C228C9">
            <w:pPr>
              <w:autoSpaceDE w:val="0"/>
              <w:autoSpaceDN w:val="0"/>
              <w:adjustRightInd w:val="0"/>
              <w:spacing w:line="276" w:lineRule="auto"/>
              <w:rPr>
                <w:lang w:eastAsia="en-US"/>
              </w:rPr>
            </w:pPr>
          </w:p>
        </w:tc>
        <w:tc>
          <w:tcPr>
            <w:tcW w:w="910" w:type="pct"/>
            <w:tcBorders>
              <w:top w:val="single" w:sz="8" w:space="0" w:color="auto"/>
              <w:left w:val="single" w:sz="8" w:space="0" w:color="auto"/>
              <w:bottom w:val="single" w:sz="8" w:space="0" w:color="auto"/>
              <w:right w:val="single" w:sz="8" w:space="0" w:color="auto"/>
            </w:tcBorders>
            <w:hideMark/>
          </w:tcPr>
          <w:p w:rsidR="00C228C9" w:rsidRPr="00C87800" w:rsidRDefault="00C228C9">
            <w:pPr>
              <w:autoSpaceDE w:val="0"/>
              <w:autoSpaceDN w:val="0"/>
              <w:adjustRightInd w:val="0"/>
              <w:spacing w:line="276" w:lineRule="auto"/>
              <w:jc w:val="both"/>
              <w:rPr>
                <w:lang w:eastAsia="en-US"/>
              </w:rPr>
            </w:pPr>
            <w:r w:rsidRPr="00C87800">
              <w:rPr>
                <w:bCs/>
                <w:sz w:val="22"/>
                <w:szCs w:val="22"/>
                <w:lang w:eastAsia="en-US"/>
              </w:rPr>
              <w:t>4.5.</w:t>
            </w:r>
            <w:r w:rsidRPr="00C87800">
              <w:rPr>
                <w:sz w:val="22"/>
                <w:szCs w:val="22"/>
                <w:lang w:eastAsia="en-US"/>
              </w:rPr>
              <w:t xml:space="preserve"> Прием в эксплуатацию прибора учета.</w:t>
            </w:r>
          </w:p>
          <w:p w:rsidR="00C228C9" w:rsidRPr="00C87800" w:rsidRDefault="00C228C9">
            <w:pPr>
              <w:autoSpaceDE w:val="0"/>
              <w:autoSpaceDN w:val="0"/>
              <w:adjustRightInd w:val="0"/>
              <w:spacing w:line="276" w:lineRule="auto"/>
              <w:jc w:val="both"/>
              <w:outlineLvl w:val="0"/>
              <w:rPr>
                <w:lang w:eastAsia="en-US"/>
              </w:rPr>
            </w:pPr>
            <w:r w:rsidRPr="00C87800">
              <w:rPr>
                <w:sz w:val="22"/>
                <w:szCs w:val="22"/>
                <w:lang w:eastAsia="en-US"/>
              </w:rPr>
              <w:t xml:space="preserve">Подписание сторонами  и передача Акт допуска в эксплуатацию прибора </w:t>
            </w:r>
            <w:r w:rsidRPr="00C87800">
              <w:rPr>
                <w:sz w:val="22"/>
                <w:szCs w:val="22"/>
                <w:lang w:eastAsia="en-US"/>
              </w:rPr>
              <w:lastRenderedPageBreak/>
              <w:t>учета.</w:t>
            </w:r>
          </w:p>
        </w:tc>
        <w:tc>
          <w:tcPr>
            <w:tcW w:w="761" w:type="pct"/>
            <w:tcBorders>
              <w:top w:val="single" w:sz="8" w:space="0" w:color="auto"/>
              <w:left w:val="single" w:sz="8" w:space="0" w:color="auto"/>
              <w:bottom w:val="single" w:sz="8" w:space="0" w:color="auto"/>
              <w:right w:val="single" w:sz="8" w:space="0" w:color="auto"/>
            </w:tcBorders>
            <w:hideMark/>
          </w:tcPr>
          <w:p w:rsidR="00C228C9" w:rsidRPr="00C87800" w:rsidRDefault="005C27DB">
            <w:pPr>
              <w:autoSpaceDE w:val="0"/>
              <w:autoSpaceDN w:val="0"/>
              <w:adjustRightInd w:val="0"/>
              <w:spacing w:line="276" w:lineRule="auto"/>
              <w:jc w:val="both"/>
              <w:rPr>
                <w:lang w:eastAsia="en-US"/>
              </w:rPr>
            </w:pPr>
            <w:hyperlink r:id="rId10" w:history="1">
              <w:r w:rsidR="00C228C9" w:rsidRPr="00C87800">
                <w:rPr>
                  <w:rStyle w:val="a5"/>
                  <w:color w:val="auto"/>
                  <w:sz w:val="22"/>
                  <w:szCs w:val="22"/>
                  <w:u w:val="none"/>
                  <w:lang w:eastAsia="en-US"/>
                </w:rPr>
                <w:t>Акт</w:t>
              </w:r>
            </w:hyperlink>
            <w:r w:rsidR="00C228C9" w:rsidRPr="00C87800">
              <w:rPr>
                <w:sz w:val="22"/>
                <w:szCs w:val="22"/>
                <w:lang w:eastAsia="en-US"/>
              </w:rPr>
              <w:t xml:space="preserve"> допуска в эксплуатацию прибора учета в письменной форме</w:t>
            </w:r>
          </w:p>
        </w:tc>
        <w:tc>
          <w:tcPr>
            <w:tcW w:w="790" w:type="pct"/>
            <w:tcBorders>
              <w:top w:val="single" w:sz="8" w:space="0" w:color="auto"/>
              <w:left w:val="single" w:sz="8" w:space="0" w:color="auto"/>
              <w:bottom w:val="single" w:sz="8" w:space="0" w:color="auto"/>
              <w:right w:val="single" w:sz="8" w:space="0" w:color="auto"/>
            </w:tcBorders>
            <w:hideMark/>
          </w:tcPr>
          <w:p w:rsidR="00C228C9" w:rsidRPr="00C87800" w:rsidRDefault="00C228C9">
            <w:pPr>
              <w:autoSpaceDE w:val="0"/>
              <w:autoSpaceDN w:val="0"/>
              <w:adjustRightInd w:val="0"/>
              <w:spacing w:line="276" w:lineRule="auto"/>
              <w:jc w:val="both"/>
              <w:rPr>
                <w:lang w:eastAsia="en-US"/>
              </w:rPr>
            </w:pPr>
            <w:r w:rsidRPr="00C87800">
              <w:rPr>
                <w:sz w:val="22"/>
                <w:szCs w:val="22"/>
                <w:lang w:eastAsia="en-US"/>
              </w:rPr>
              <w:t>В день проведения проверки</w:t>
            </w:r>
          </w:p>
        </w:tc>
        <w:tc>
          <w:tcPr>
            <w:tcW w:w="943" w:type="pct"/>
            <w:tcBorders>
              <w:top w:val="single" w:sz="8" w:space="0" w:color="auto"/>
              <w:left w:val="single" w:sz="8" w:space="0" w:color="auto"/>
              <w:bottom w:val="single" w:sz="8" w:space="0" w:color="auto"/>
              <w:right w:val="single" w:sz="8" w:space="0" w:color="auto"/>
            </w:tcBorders>
            <w:hideMark/>
          </w:tcPr>
          <w:p w:rsidR="00C228C9" w:rsidRPr="00C87800" w:rsidRDefault="00C228C9">
            <w:pPr>
              <w:autoSpaceDE w:val="0"/>
              <w:autoSpaceDN w:val="0"/>
              <w:adjustRightInd w:val="0"/>
              <w:spacing w:line="276" w:lineRule="auto"/>
              <w:ind w:left="-16" w:hanging="16"/>
              <w:jc w:val="both"/>
              <w:rPr>
                <w:lang w:eastAsia="en-US"/>
              </w:rPr>
            </w:pPr>
            <w:r w:rsidRPr="00C87800">
              <w:rPr>
                <w:sz w:val="22"/>
                <w:szCs w:val="22"/>
                <w:lang w:eastAsia="en-US"/>
              </w:rPr>
              <w:t>Раздел Х Основных положений функционирования розничных рынков электрической энергии</w:t>
            </w:r>
            <w:r w:rsidRPr="00C87800">
              <w:rPr>
                <w:rStyle w:val="a6"/>
                <w:sz w:val="22"/>
                <w:szCs w:val="22"/>
                <w:lang w:eastAsia="en-US"/>
              </w:rPr>
              <w:footnoteReference w:id="2"/>
            </w:r>
          </w:p>
        </w:tc>
      </w:tr>
      <w:tr w:rsidR="005C27DB" w:rsidRPr="005C27DB" w:rsidTr="002A1118">
        <w:trPr>
          <w:trHeight w:val="695"/>
        </w:trPr>
        <w:tc>
          <w:tcPr>
            <w:tcW w:w="0" w:type="auto"/>
            <w:vMerge/>
            <w:tcBorders>
              <w:top w:val="single" w:sz="8" w:space="0" w:color="auto"/>
              <w:left w:val="single" w:sz="8" w:space="0" w:color="auto"/>
              <w:bottom w:val="single" w:sz="8" w:space="0" w:color="auto"/>
              <w:right w:val="single" w:sz="8" w:space="0" w:color="auto"/>
            </w:tcBorders>
            <w:vAlign w:val="center"/>
            <w:hideMark/>
          </w:tcPr>
          <w:p w:rsidR="00C228C9" w:rsidRPr="005C27DB" w:rsidRDefault="00C228C9">
            <w:pPr>
              <w:rPr>
                <w:b/>
                <w:bCs/>
                <w:color w:val="FF0000"/>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228C9" w:rsidRPr="005C27DB" w:rsidRDefault="00C228C9">
            <w:pPr>
              <w:rPr>
                <w:color w:val="FF0000"/>
                <w:lang w:eastAsia="en-US"/>
              </w:rPr>
            </w:pPr>
          </w:p>
        </w:tc>
        <w:tc>
          <w:tcPr>
            <w:tcW w:w="713" w:type="pct"/>
            <w:tcBorders>
              <w:top w:val="single" w:sz="8" w:space="0" w:color="auto"/>
              <w:left w:val="single" w:sz="8" w:space="0" w:color="auto"/>
              <w:bottom w:val="single" w:sz="8" w:space="0" w:color="auto"/>
              <w:right w:val="single" w:sz="8" w:space="0" w:color="auto"/>
            </w:tcBorders>
            <w:hideMark/>
          </w:tcPr>
          <w:p w:rsidR="00C228C9" w:rsidRPr="00C87800" w:rsidRDefault="00C228C9">
            <w:pPr>
              <w:autoSpaceDE w:val="0"/>
              <w:autoSpaceDN w:val="0"/>
              <w:adjustRightInd w:val="0"/>
              <w:spacing w:line="276" w:lineRule="auto"/>
              <w:rPr>
                <w:lang w:eastAsia="en-US"/>
              </w:rPr>
            </w:pPr>
            <w:r w:rsidRPr="00C87800">
              <w:rPr>
                <w:sz w:val="22"/>
                <w:szCs w:val="22"/>
                <w:lang w:eastAsia="en-US"/>
              </w:rPr>
              <w:t>В случае выполнения заявителем  требований технических условий</w:t>
            </w:r>
          </w:p>
        </w:tc>
        <w:tc>
          <w:tcPr>
            <w:tcW w:w="910" w:type="pct"/>
            <w:tcBorders>
              <w:top w:val="single" w:sz="8" w:space="0" w:color="auto"/>
              <w:left w:val="single" w:sz="8" w:space="0" w:color="auto"/>
              <w:bottom w:val="single" w:sz="8" w:space="0" w:color="auto"/>
              <w:right w:val="single" w:sz="8" w:space="0" w:color="auto"/>
            </w:tcBorders>
            <w:hideMark/>
          </w:tcPr>
          <w:p w:rsidR="00C228C9" w:rsidRPr="00C87800" w:rsidRDefault="00C228C9">
            <w:pPr>
              <w:autoSpaceDE w:val="0"/>
              <w:autoSpaceDN w:val="0"/>
              <w:adjustRightInd w:val="0"/>
              <w:spacing w:line="276" w:lineRule="auto"/>
              <w:rPr>
                <w:lang w:eastAsia="en-US"/>
              </w:rPr>
            </w:pPr>
            <w:r w:rsidRPr="00C87800">
              <w:rPr>
                <w:bCs/>
                <w:sz w:val="22"/>
                <w:szCs w:val="22"/>
                <w:lang w:eastAsia="en-US"/>
              </w:rPr>
              <w:t>4.6.</w:t>
            </w:r>
            <w:r w:rsidRPr="00C87800">
              <w:rPr>
                <w:sz w:val="22"/>
                <w:szCs w:val="22"/>
                <w:lang w:eastAsia="en-US"/>
              </w:rPr>
              <w:t xml:space="preserve"> Направление (выдача) заявителю Акта о выполнении технических условий в 2 экземплярах</w:t>
            </w:r>
          </w:p>
        </w:tc>
        <w:tc>
          <w:tcPr>
            <w:tcW w:w="761" w:type="pct"/>
            <w:tcBorders>
              <w:top w:val="single" w:sz="8" w:space="0" w:color="auto"/>
              <w:left w:val="single" w:sz="8" w:space="0" w:color="auto"/>
              <w:bottom w:val="single" w:sz="8" w:space="0" w:color="auto"/>
              <w:right w:val="single" w:sz="8" w:space="0" w:color="auto"/>
            </w:tcBorders>
            <w:hideMark/>
          </w:tcPr>
          <w:p w:rsidR="00C228C9" w:rsidRPr="00C87800" w:rsidRDefault="00C228C9">
            <w:pPr>
              <w:autoSpaceDE w:val="0"/>
              <w:autoSpaceDN w:val="0"/>
              <w:adjustRightInd w:val="0"/>
              <w:spacing w:line="276" w:lineRule="auto"/>
              <w:jc w:val="both"/>
              <w:rPr>
                <w:lang w:eastAsia="en-US"/>
              </w:rPr>
            </w:pPr>
            <w:r w:rsidRPr="00C87800">
              <w:rPr>
                <w:sz w:val="22"/>
                <w:szCs w:val="22"/>
                <w:lang w:eastAsia="en-US"/>
              </w:rPr>
              <w:t>Акт о выполнении технических условий в письменной форме направляется  способом, позволяющим подтвердить факт получения, или выдаются заявителю в офисе обслуживания потребителей</w:t>
            </w:r>
          </w:p>
        </w:tc>
        <w:tc>
          <w:tcPr>
            <w:tcW w:w="790" w:type="pct"/>
            <w:tcBorders>
              <w:top w:val="single" w:sz="8" w:space="0" w:color="auto"/>
              <w:left w:val="single" w:sz="8" w:space="0" w:color="auto"/>
              <w:bottom w:val="single" w:sz="8" w:space="0" w:color="auto"/>
              <w:right w:val="single" w:sz="8" w:space="0" w:color="auto"/>
            </w:tcBorders>
          </w:tcPr>
          <w:p w:rsidR="00C228C9" w:rsidRPr="00C87800" w:rsidRDefault="00C228C9">
            <w:pPr>
              <w:autoSpaceDE w:val="0"/>
              <w:autoSpaceDN w:val="0"/>
              <w:adjustRightInd w:val="0"/>
              <w:spacing w:line="276" w:lineRule="auto"/>
              <w:jc w:val="both"/>
              <w:rPr>
                <w:lang w:eastAsia="en-US"/>
              </w:rPr>
            </w:pPr>
            <w:r w:rsidRPr="00C87800">
              <w:rPr>
                <w:sz w:val="22"/>
                <w:szCs w:val="22"/>
                <w:lang w:eastAsia="en-US"/>
              </w:rPr>
              <w:t>3-дневный срок после проведения осмотра</w:t>
            </w:r>
          </w:p>
          <w:p w:rsidR="00C228C9" w:rsidRPr="00C87800" w:rsidRDefault="00C228C9">
            <w:pPr>
              <w:autoSpaceDE w:val="0"/>
              <w:autoSpaceDN w:val="0"/>
              <w:adjustRightInd w:val="0"/>
              <w:spacing w:line="276" w:lineRule="auto"/>
              <w:jc w:val="both"/>
              <w:rPr>
                <w:lang w:eastAsia="en-US"/>
              </w:rPr>
            </w:pPr>
          </w:p>
        </w:tc>
        <w:tc>
          <w:tcPr>
            <w:tcW w:w="943" w:type="pct"/>
            <w:tcBorders>
              <w:top w:val="single" w:sz="8" w:space="0" w:color="auto"/>
              <w:left w:val="single" w:sz="8" w:space="0" w:color="auto"/>
              <w:bottom w:val="single" w:sz="8" w:space="0" w:color="auto"/>
              <w:right w:val="single" w:sz="8" w:space="0" w:color="auto"/>
            </w:tcBorders>
            <w:hideMark/>
          </w:tcPr>
          <w:p w:rsidR="00C228C9" w:rsidRPr="00C87800" w:rsidRDefault="00C228C9">
            <w:pPr>
              <w:autoSpaceDE w:val="0"/>
              <w:autoSpaceDN w:val="0"/>
              <w:adjustRightInd w:val="0"/>
              <w:spacing w:line="276" w:lineRule="auto"/>
              <w:ind w:left="-16" w:hanging="16"/>
              <w:jc w:val="both"/>
              <w:rPr>
                <w:lang w:eastAsia="en-US"/>
              </w:rPr>
            </w:pPr>
            <w:r w:rsidRPr="00C87800">
              <w:rPr>
                <w:sz w:val="22"/>
                <w:szCs w:val="22"/>
                <w:lang w:eastAsia="en-US"/>
              </w:rPr>
              <w:t>Пункт 88,99 Правил технологического присоединения энергопринимающих устройств потребителей электрической энергии</w:t>
            </w:r>
          </w:p>
        </w:tc>
      </w:tr>
      <w:tr w:rsidR="005C27DB" w:rsidRPr="005C27DB" w:rsidTr="002A1118">
        <w:trPr>
          <w:trHeight w:val="695"/>
        </w:trPr>
        <w:tc>
          <w:tcPr>
            <w:tcW w:w="0" w:type="auto"/>
            <w:vMerge/>
            <w:tcBorders>
              <w:top w:val="single" w:sz="8" w:space="0" w:color="auto"/>
              <w:left w:val="single" w:sz="8" w:space="0" w:color="auto"/>
              <w:bottom w:val="single" w:sz="8" w:space="0" w:color="auto"/>
              <w:right w:val="single" w:sz="8" w:space="0" w:color="auto"/>
            </w:tcBorders>
            <w:vAlign w:val="center"/>
            <w:hideMark/>
          </w:tcPr>
          <w:p w:rsidR="00C228C9" w:rsidRPr="005C27DB" w:rsidRDefault="00C228C9">
            <w:pPr>
              <w:rPr>
                <w:b/>
                <w:bCs/>
                <w:color w:val="FF0000"/>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228C9" w:rsidRPr="005C27DB" w:rsidRDefault="00C228C9">
            <w:pPr>
              <w:rPr>
                <w:color w:val="FF0000"/>
                <w:lang w:eastAsia="en-US"/>
              </w:rPr>
            </w:pPr>
          </w:p>
        </w:tc>
        <w:tc>
          <w:tcPr>
            <w:tcW w:w="713" w:type="pct"/>
            <w:tcBorders>
              <w:top w:val="single" w:sz="8" w:space="0" w:color="auto"/>
              <w:left w:val="single" w:sz="8" w:space="0" w:color="auto"/>
              <w:bottom w:val="single" w:sz="8" w:space="0" w:color="auto"/>
              <w:right w:val="single" w:sz="8" w:space="0" w:color="auto"/>
            </w:tcBorders>
          </w:tcPr>
          <w:p w:rsidR="00C228C9" w:rsidRPr="00C87800" w:rsidRDefault="00C228C9">
            <w:pPr>
              <w:autoSpaceDE w:val="0"/>
              <w:autoSpaceDN w:val="0"/>
              <w:adjustRightInd w:val="0"/>
              <w:spacing w:line="276" w:lineRule="auto"/>
              <w:rPr>
                <w:lang w:eastAsia="en-US"/>
              </w:rPr>
            </w:pPr>
          </w:p>
        </w:tc>
        <w:tc>
          <w:tcPr>
            <w:tcW w:w="910" w:type="pct"/>
            <w:tcBorders>
              <w:top w:val="single" w:sz="8" w:space="0" w:color="auto"/>
              <w:left w:val="single" w:sz="8" w:space="0" w:color="auto"/>
              <w:bottom w:val="single" w:sz="8" w:space="0" w:color="auto"/>
              <w:right w:val="single" w:sz="8" w:space="0" w:color="auto"/>
            </w:tcBorders>
          </w:tcPr>
          <w:p w:rsidR="00C228C9" w:rsidRPr="00C87800" w:rsidRDefault="00C228C9">
            <w:pPr>
              <w:autoSpaceDE w:val="0"/>
              <w:autoSpaceDN w:val="0"/>
              <w:adjustRightInd w:val="0"/>
              <w:spacing w:line="276" w:lineRule="auto"/>
              <w:jc w:val="both"/>
              <w:rPr>
                <w:bCs/>
                <w:lang w:eastAsia="en-US"/>
              </w:rPr>
            </w:pPr>
            <w:r w:rsidRPr="00C87800">
              <w:rPr>
                <w:bCs/>
                <w:sz w:val="22"/>
                <w:szCs w:val="22"/>
                <w:lang w:eastAsia="en-US"/>
              </w:rPr>
              <w:t xml:space="preserve">4.7. </w:t>
            </w:r>
            <w:r w:rsidRPr="00C87800">
              <w:rPr>
                <w:sz w:val="22"/>
                <w:szCs w:val="22"/>
                <w:lang w:eastAsia="en-US"/>
              </w:rPr>
              <w:t>Заявитель возвращает в сетевую организацию один экземпляр подписанного со своей стороны акта о выполнении технических условий</w:t>
            </w:r>
          </w:p>
          <w:p w:rsidR="00C228C9" w:rsidRPr="00C87800" w:rsidRDefault="00C228C9">
            <w:pPr>
              <w:autoSpaceDE w:val="0"/>
              <w:autoSpaceDN w:val="0"/>
              <w:adjustRightInd w:val="0"/>
              <w:spacing w:line="276" w:lineRule="auto"/>
              <w:rPr>
                <w:bCs/>
                <w:lang w:eastAsia="en-US"/>
              </w:rPr>
            </w:pPr>
          </w:p>
        </w:tc>
        <w:tc>
          <w:tcPr>
            <w:tcW w:w="761" w:type="pct"/>
            <w:tcBorders>
              <w:top w:val="single" w:sz="8" w:space="0" w:color="auto"/>
              <w:left w:val="single" w:sz="8" w:space="0" w:color="auto"/>
              <w:bottom w:val="single" w:sz="8" w:space="0" w:color="auto"/>
              <w:right w:val="single" w:sz="8" w:space="0" w:color="auto"/>
            </w:tcBorders>
            <w:hideMark/>
          </w:tcPr>
          <w:p w:rsidR="00C228C9" w:rsidRPr="00C87800" w:rsidRDefault="00C228C9">
            <w:pPr>
              <w:autoSpaceDE w:val="0"/>
              <w:autoSpaceDN w:val="0"/>
              <w:adjustRightInd w:val="0"/>
              <w:spacing w:line="276" w:lineRule="auto"/>
              <w:jc w:val="both"/>
              <w:rPr>
                <w:lang w:eastAsia="en-US"/>
              </w:rPr>
            </w:pPr>
            <w:r w:rsidRPr="00C87800">
              <w:rPr>
                <w:sz w:val="22"/>
                <w:szCs w:val="22"/>
                <w:lang w:eastAsia="en-US"/>
              </w:rPr>
              <w:t>Подписанный Акт о выполнении технических условий в письменной форме направляется  способом, позволяющим подтвердить факт получения, или выдаются заявителю в офисе обслуживания потребителей</w:t>
            </w:r>
          </w:p>
        </w:tc>
        <w:tc>
          <w:tcPr>
            <w:tcW w:w="790" w:type="pct"/>
            <w:tcBorders>
              <w:top w:val="single" w:sz="8" w:space="0" w:color="auto"/>
              <w:left w:val="single" w:sz="8" w:space="0" w:color="auto"/>
              <w:bottom w:val="single" w:sz="8" w:space="0" w:color="auto"/>
              <w:right w:val="single" w:sz="8" w:space="0" w:color="auto"/>
            </w:tcBorders>
            <w:hideMark/>
          </w:tcPr>
          <w:p w:rsidR="00C228C9" w:rsidRPr="00C87800" w:rsidRDefault="00C228C9">
            <w:pPr>
              <w:autoSpaceDE w:val="0"/>
              <w:autoSpaceDN w:val="0"/>
              <w:adjustRightInd w:val="0"/>
              <w:spacing w:line="276" w:lineRule="auto"/>
              <w:jc w:val="both"/>
              <w:rPr>
                <w:lang w:eastAsia="en-US"/>
              </w:rPr>
            </w:pPr>
            <w:r w:rsidRPr="00C87800">
              <w:rPr>
                <w:sz w:val="22"/>
                <w:szCs w:val="22"/>
                <w:lang w:eastAsia="en-US"/>
              </w:rPr>
              <w:t>В течение 5 дней со дня получения подписанного сетевой организацией акта о выполнении технических условий</w:t>
            </w:r>
          </w:p>
        </w:tc>
        <w:tc>
          <w:tcPr>
            <w:tcW w:w="943" w:type="pct"/>
            <w:tcBorders>
              <w:top w:val="single" w:sz="8" w:space="0" w:color="auto"/>
              <w:left w:val="single" w:sz="8" w:space="0" w:color="auto"/>
              <w:bottom w:val="single" w:sz="8" w:space="0" w:color="auto"/>
              <w:right w:val="single" w:sz="8" w:space="0" w:color="auto"/>
            </w:tcBorders>
            <w:hideMark/>
          </w:tcPr>
          <w:p w:rsidR="00C228C9" w:rsidRPr="00C87800" w:rsidRDefault="00C228C9">
            <w:pPr>
              <w:autoSpaceDE w:val="0"/>
              <w:autoSpaceDN w:val="0"/>
              <w:adjustRightInd w:val="0"/>
              <w:spacing w:line="276" w:lineRule="auto"/>
              <w:ind w:left="-16" w:hanging="16"/>
              <w:jc w:val="both"/>
              <w:rPr>
                <w:lang w:eastAsia="en-US"/>
              </w:rPr>
            </w:pPr>
            <w:r w:rsidRPr="00C87800">
              <w:rPr>
                <w:sz w:val="22"/>
                <w:szCs w:val="22"/>
                <w:lang w:eastAsia="en-US"/>
              </w:rPr>
              <w:t>Пункты 88,99 Правил технологического присоединения энергопринимающих устройств потребителей электрической энергии</w:t>
            </w:r>
          </w:p>
        </w:tc>
      </w:tr>
      <w:tr w:rsidR="005C27DB" w:rsidRPr="005C27DB" w:rsidTr="002A1118">
        <w:trPr>
          <w:trHeight w:val="695"/>
        </w:trPr>
        <w:tc>
          <w:tcPr>
            <w:tcW w:w="151" w:type="pct"/>
            <w:vMerge w:val="restart"/>
            <w:tcBorders>
              <w:top w:val="single" w:sz="8" w:space="0" w:color="auto"/>
              <w:left w:val="single" w:sz="8" w:space="0" w:color="auto"/>
              <w:bottom w:val="single" w:sz="8" w:space="0" w:color="auto"/>
              <w:right w:val="single" w:sz="8" w:space="0" w:color="auto"/>
            </w:tcBorders>
            <w:hideMark/>
          </w:tcPr>
          <w:p w:rsidR="00C228C9" w:rsidRPr="005C27DB" w:rsidRDefault="00C228C9">
            <w:pPr>
              <w:spacing w:line="276" w:lineRule="auto"/>
              <w:jc w:val="both"/>
              <w:rPr>
                <w:b/>
                <w:bCs/>
                <w:color w:val="FF0000"/>
                <w:lang w:eastAsia="en-US"/>
              </w:rPr>
            </w:pPr>
            <w:r w:rsidRPr="005C27DB">
              <w:rPr>
                <w:b/>
                <w:bCs/>
                <w:color w:val="FF0000"/>
                <w:sz w:val="22"/>
                <w:szCs w:val="22"/>
                <w:lang w:eastAsia="en-US"/>
              </w:rPr>
              <w:t>5</w:t>
            </w:r>
          </w:p>
        </w:tc>
        <w:tc>
          <w:tcPr>
            <w:tcW w:w="732" w:type="pct"/>
            <w:vMerge w:val="restart"/>
            <w:tcBorders>
              <w:top w:val="single" w:sz="8" w:space="0" w:color="auto"/>
              <w:left w:val="single" w:sz="8" w:space="0" w:color="auto"/>
              <w:bottom w:val="single" w:sz="8" w:space="0" w:color="auto"/>
              <w:right w:val="single" w:sz="8" w:space="0" w:color="auto"/>
            </w:tcBorders>
            <w:hideMark/>
          </w:tcPr>
          <w:p w:rsidR="00C228C9" w:rsidRPr="00C87800" w:rsidRDefault="00C228C9">
            <w:pPr>
              <w:autoSpaceDE w:val="0"/>
              <w:autoSpaceDN w:val="0"/>
              <w:adjustRightInd w:val="0"/>
              <w:spacing w:line="276" w:lineRule="auto"/>
              <w:rPr>
                <w:lang w:eastAsia="en-US"/>
              </w:rPr>
            </w:pPr>
            <w:r w:rsidRPr="00C87800">
              <w:rPr>
                <w:sz w:val="22"/>
                <w:szCs w:val="22"/>
                <w:lang w:eastAsia="en-US"/>
              </w:rPr>
              <w:t xml:space="preserve">Присоединение объектов заявителя </w:t>
            </w:r>
            <w:r w:rsidRPr="00C87800">
              <w:rPr>
                <w:sz w:val="22"/>
                <w:szCs w:val="22"/>
                <w:lang w:eastAsia="en-US"/>
              </w:rPr>
              <w:lastRenderedPageBreak/>
              <w:t>к электрическим сетям</w:t>
            </w:r>
          </w:p>
        </w:tc>
        <w:tc>
          <w:tcPr>
            <w:tcW w:w="713" w:type="pct"/>
            <w:vMerge w:val="restart"/>
            <w:tcBorders>
              <w:top w:val="single" w:sz="8" w:space="0" w:color="auto"/>
              <w:left w:val="single" w:sz="8" w:space="0" w:color="auto"/>
              <w:bottom w:val="single" w:sz="8" w:space="0" w:color="auto"/>
              <w:right w:val="single" w:sz="8" w:space="0" w:color="auto"/>
            </w:tcBorders>
          </w:tcPr>
          <w:p w:rsidR="00C228C9" w:rsidRPr="00C87800" w:rsidRDefault="00C228C9">
            <w:pPr>
              <w:autoSpaceDE w:val="0"/>
              <w:autoSpaceDN w:val="0"/>
              <w:adjustRightInd w:val="0"/>
              <w:spacing w:line="276" w:lineRule="auto"/>
              <w:jc w:val="both"/>
              <w:rPr>
                <w:lang w:eastAsia="en-US"/>
              </w:rPr>
            </w:pPr>
          </w:p>
        </w:tc>
        <w:tc>
          <w:tcPr>
            <w:tcW w:w="910" w:type="pct"/>
            <w:tcBorders>
              <w:top w:val="single" w:sz="8" w:space="0" w:color="auto"/>
              <w:left w:val="single" w:sz="8" w:space="0" w:color="auto"/>
              <w:bottom w:val="single" w:sz="8" w:space="0" w:color="auto"/>
              <w:right w:val="single" w:sz="8" w:space="0" w:color="auto"/>
            </w:tcBorders>
            <w:hideMark/>
          </w:tcPr>
          <w:p w:rsidR="00C228C9" w:rsidRPr="00C87800" w:rsidRDefault="00C228C9">
            <w:pPr>
              <w:autoSpaceDE w:val="0"/>
              <w:autoSpaceDN w:val="0"/>
              <w:adjustRightInd w:val="0"/>
              <w:spacing w:line="276" w:lineRule="auto"/>
              <w:jc w:val="both"/>
              <w:rPr>
                <w:lang w:eastAsia="en-US"/>
              </w:rPr>
            </w:pPr>
            <w:r w:rsidRPr="00C87800">
              <w:rPr>
                <w:bCs/>
                <w:sz w:val="22"/>
                <w:szCs w:val="22"/>
                <w:lang w:eastAsia="en-US"/>
              </w:rPr>
              <w:t>5.1</w:t>
            </w:r>
            <w:r w:rsidRPr="00C87800">
              <w:rPr>
                <w:sz w:val="22"/>
                <w:szCs w:val="22"/>
                <w:lang w:eastAsia="en-US"/>
              </w:rPr>
              <w:t xml:space="preserve"> Фактическое присоединение объектов </w:t>
            </w:r>
            <w:r w:rsidRPr="00C87800">
              <w:rPr>
                <w:sz w:val="22"/>
                <w:szCs w:val="22"/>
                <w:lang w:eastAsia="en-US"/>
              </w:rPr>
              <w:lastRenderedPageBreak/>
              <w:t>заявителя и включение коммутационного аппарата (фиксация коммутационного аппарата в положении "включено").</w:t>
            </w:r>
          </w:p>
        </w:tc>
        <w:tc>
          <w:tcPr>
            <w:tcW w:w="761" w:type="pct"/>
            <w:tcBorders>
              <w:top w:val="single" w:sz="8" w:space="0" w:color="auto"/>
              <w:left w:val="single" w:sz="8" w:space="0" w:color="auto"/>
              <w:bottom w:val="single" w:sz="8" w:space="0" w:color="auto"/>
              <w:right w:val="single" w:sz="8" w:space="0" w:color="auto"/>
            </w:tcBorders>
          </w:tcPr>
          <w:p w:rsidR="00C228C9" w:rsidRPr="00C87800" w:rsidRDefault="00C228C9">
            <w:pPr>
              <w:autoSpaceDE w:val="0"/>
              <w:autoSpaceDN w:val="0"/>
              <w:adjustRightInd w:val="0"/>
              <w:spacing w:line="276" w:lineRule="auto"/>
              <w:jc w:val="both"/>
              <w:rPr>
                <w:lang w:eastAsia="en-US"/>
              </w:rPr>
            </w:pPr>
          </w:p>
        </w:tc>
        <w:tc>
          <w:tcPr>
            <w:tcW w:w="790" w:type="pct"/>
            <w:tcBorders>
              <w:top w:val="single" w:sz="8" w:space="0" w:color="auto"/>
              <w:left w:val="single" w:sz="8" w:space="0" w:color="auto"/>
              <w:bottom w:val="single" w:sz="8" w:space="0" w:color="auto"/>
              <w:right w:val="single" w:sz="8" w:space="0" w:color="auto"/>
            </w:tcBorders>
            <w:hideMark/>
          </w:tcPr>
          <w:p w:rsidR="00C228C9" w:rsidRPr="00C87800" w:rsidRDefault="00C228C9">
            <w:pPr>
              <w:autoSpaceDE w:val="0"/>
              <w:autoSpaceDN w:val="0"/>
              <w:adjustRightInd w:val="0"/>
              <w:spacing w:line="276" w:lineRule="auto"/>
              <w:jc w:val="both"/>
              <w:rPr>
                <w:lang w:eastAsia="en-US"/>
              </w:rPr>
            </w:pPr>
            <w:r w:rsidRPr="00C87800">
              <w:rPr>
                <w:sz w:val="22"/>
                <w:szCs w:val="22"/>
                <w:lang w:eastAsia="en-US"/>
              </w:rPr>
              <w:t>В соответствии с условиями договора</w:t>
            </w:r>
          </w:p>
        </w:tc>
        <w:tc>
          <w:tcPr>
            <w:tcW w:w="943" w:type="pct"/>
            <w:tcBorders>
              <w:top w:val="single" w:sz="8" w:space="0" w:color="auto"/>
              <w:left w:val="single" w:sz="8" w:space="0" w:color="auto"/>
              <w:bottom w:val="single" w:sz="8" w:space="0" w:color="auto"/>
              <w:right w:val="single" w:sz="8" w:space="0" w:color="auto"/>
            </w:tcBorders>
            <w:hideMark/>
          </w:tcPr>
          <w:p w:rsidR="00C228C9" w:rsidRPr="00C87800" w:rsidRDefault="00C228C9">
            <w:pPr>
              <w:autoSpaceDE w:val="0"/>
              <w:autoSpaceDN w:val="0"/>
              <w:adjustRightInd w:val="0"/>
              <w:spacing w:line="276" w:lineRule="auto"/>
              <w:ind w:left="-16" w:hanging="16"/>
              <w:jc w:val="both"/>
              <w:rPr>
                <w:lang w:eastAsia="en-US"/>
              </w:rPr>
            </w:pPr>
            <w:r w:rsidRPr="00C87800">
              <w:rPr>
                <w:sz w:val="22"/>
                <w:szCs w:val="22"/>
                <w:lang w:eastAsia="en-US"/>
              </w:rPr>
              <w:t xml:space="preserve">Пункты 7, 18 Правил технологического </w:t>
            </w:r>
            <w:r w:rsidRPr="00C87800">
              <w:rPr>
                <w:sz w:val="22"/>
                <w:szCs w:val="22"/>
                <w:lang w:eastAsia="en-US"/>
              </w:rPr>
              <w:lastRenderedPageBreak/>
              <w:t>присоединения энергопринимающих устройств потребителей электрической энергии</w:t>
            </w:r>
          </w:p>
        </w:tc>
      </w:tr>
      <w:tr w:rsidR="005C27DB" w:rsidRPr="005C27DB" w:rsidTr="002A1118">
        <w:trPr>
          <w:trHeight w:val="270"/>
        </w:trPr>
        <w:tc>
          <w:tcPr>
            <w:tcW w:w="0" w:type="auto"/>
            <w:vMerge/>
            <w:tcBorders>
              <w:top w:val="single" w:sz="8" w:space="0" w:color="auto"/>
              <w:left w:val="single" w:sz="8" w:space="0" w:color="auto"/>
              <w:bottom w:val="single" w:sz="8" w:space="0" w:color="auto"/>
              <w:right w:val="single" w:sz="8" w:space="0" w:color="auto"/>
            </w:tcBorders>
            <w:vAlign w:val="center"/>
            <w:hideMark/>
          </w:tcPr>
          <w:p w:rsidR="00C228C9" w:rsidRPr="005C27DB" w:rsidRDefault="00C228C9">
            <w:pPr>
              <w:rPr>
                <w:b/>
                <w:bCs/>
                <w:color w:val="FF0000"/>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228C9" w:rsidRPr="005C27DB" w:rsidRDefault="00C228C9">
            <w:pPr>
              <w:rPr>
                <w:color w:val="FF0000"/>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228C9" w:rsidRPr="005C27DB" w:rsidRDefault="00C228C9">
            <w:pPr>
              <w:rPr>
                <w:color w:val="FF0000"/>
                <w:lang w:eastAsia="en-US"/>
              </w:rPr>
            </w:pPr>
          </w:p>
        </w:tc>
        <w:tc>
          <w:tcPr>
            <w:tcW w:w="910" w:type="pct"/>
            <w:tcBorders>
              <w:top w:val="single" w:sz="8" w:space="0" w:color="auto"/>
              <w:left w:val="single" w:sz="8" w:space="0" w:color="auto"/>
              <w:bottom w:val="single" w:sz="8" w:space="0" w:color="auto"/>
              <w:right w:val="single" w:sz="8" w:space="0" w:color="auto"/>
            </w:tcBorders>
          </w:tcPr>
          <w:p w:rsidR="00C228C9" w:rsidRPr="00C87800" w:rsidRDefault="00C228C9">
            <w:pPr>
              <w:autoSpaceDE w:val="0"/>
              <w:autoSpaceDN w:val="0"/>
              <w:adjustRightInd w:val="0"/>
              <w:spacing w:line="276" w:lineRule="auto"/>
              <w:jc w:val="both"/>
              <w:rPr>
                <w:lang w:eastAsia="en-US"/>
              </w:rPr>
            </w:pPr>
            <w:r w:rsidRPr="00C87800">
              <w:rPr>
                <w:bCs/>
                <w:sz w:val="22"/>
                <w:szCs w:val="22"/>
                <w:lang w:eastAsia="en-US"/>
              </w:rPr>
              <w:t>5.2.</w:t>
            </w:r>
            <w:r w:rsidRPr="00C87800">
              <w:rPr>
                <w:sz w:val="22"/>
                <w:szCs w:val="22"/>
                <w:lang w:eastAsia="en-US"/>
              </w:rPr>
              <w:t xml:space="preserve"> Оформление сетевой организации и направление (выдача) заявителю </w:t>
            </w:r>
          </w:p>
          <w:p w:rsidR="00C228C9" w:rsidRPr="00C87800" w:rsidRDefault="00C228C9" w:rsidP="00C87800">
            <w:pPr>
              <w:autoSpaceDE w:val="0"/>
              <w:autoSpaceDN w:val="0"/>
              <w:adjustRightInd w:val="0"/>
              <w:spacing w:line="276" w:lineRule="auto"/>
              <w:jc w:val="both"/>
              <w:rPr>
                <w:lang w:eastAsia="en-US"/>
              </w:rPr>
            </w:pPr>
            <w:r w:rsidRPr="00C87800">
              <w:rPr>
                <w:sz w:val="22"/>
                <w:szCs w:val="22"/>
                <w:lang w:eastAsia="en-US"/>
              </w:rPr>
              <w:t>Акта об осуществлении технологического присоединения</w:t>
            </w:r>
          </w:p>
        </w:tc>
        <w:tc>
          <w:tcPr>
            <w:tcW w:w="761" w:type="pct"/>
            <w:tcBorders>
              <w:top w:val="single" w:sz="8" w:space="0" w:color="auto"/>
              <w:left w:val="single" w:sz="8" w:space="0" w:color="auto"/>
              <w:bottom w:val="single" w:sz="8" w:space="0" w:color="auto"/>
              <w:right w:val="single" w:sz="8" w:space="0" w:color="auto"/>
            </w:tcBorders>
            <w:hideMark/>
          </w:tcPr>
          <w:p w:rsidR="00C228C9" w:rsidRPr="00C87800" w:rsidRDefault="00C228C9">
            <w:pPr>
              <w:autoSpaceDE w:val="0"/>
              <w:autoSpaceDN w:val="0"/>
              <w:adjustRightInd w:val="0"/>
              <w:spacing w:line="276" w:lineRule="auto"/>
              <w:jc w:val="both"/>
              <w:rPr>
                <w:lang w:eastAsia="en-US"/>
              </w:rPr>
            </w:pPr>
            <w:r w:rsidRPr="00C87800">
              <w:rPr>
                <w:sz w:val="22"/>
                <w:szCs w:val="22"/>
                <w:lang w:eastAsia="en-US"/>
              </w:rPr>
              <w:t>Подписанный со стороны сетевой организации Акт  в письменной форме направляется способом, позволяющим подтвердить факт получения, или выдается заявителю в офисе обслуживания потребителей</w:t>
            </w:r>
          </w:p>
        </w:tc>
        <w:tc>
          <w:tcPr>
            <w:tcW w:w="790" w:type="pct"/>
            <w:tcBorders>
              <w:top w:val="single" w:sz="8" w:space="0" w:color="auto"/>
              <w:left w:val="single" w:sz="8" w:space="0" w:color="auto"/>
              <w:bottom w:val="single" w:sz="8" w:space="0" w:color="auto"/>
              <w:right w:val="single" w:sz="8" w:space="0" w:color="auto"/>
            </w:tcBorders>
          </w:tcPr>
          <w:p w:rsidR="00C228C9" w:rsidRPr="00C87800" w:rsidRDefault="00C228C9">
            <w:pPr>
              <w:autoSpaceDE w:val="0"/>
              <w:autoSpaceDN w:val="0"/>
              <w:adjustRightInd w:val="0"/>
              <w:spacing w:line="276" w:lineRule="auto"/>
              <w:jc w:val="both"/>
              <w:rPr>
                <w:rFonts w:eastAsia="Calibri"/>
                <w:sz w:val="22"/>
                <w:szCs w:val="22"/>
                <w:lang w:eastAsia="en-US"/>
              </w:rPr>
            </w:pPr>
            <w:r w:rsidRPr="00C87800">
              <w:rPr>
                <w:rFonts w:eastAsia="Calibri"/>
                <w:sz w:val="22"/>
                <w:szCs w:val="22"/>
                <w:lang w:eastAsia="en-US"/>
              </w:rPr>
              <w:t>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C228C9" w:rsidRPr="00C87800" w:rsidRDefault="00C228C9">
            <w:pPr>
              <w:autoSpaceDE w:val="0"/>
              <w:autoSpaceDN w:val="0"/>
              <w:adjustRightInd w:val="0"/>
              <w:spacing w:line="276" w:lineRule="auto"/>
              <w:jc w:val="both"/>
              <w:rPr>
                <w:lang w:eastAsia="en-US"/>
              </w:rPr>
            </w:pPr>
          </w:p>
        </w:tc>
        <w:tc>
          <w:tcPr>
            <w:tcW w:w="943" w:type="pct"/>
            <w:tcBorders>
              <w:top w:val="single" w:sz="8" w:space="0" w:color="auto"/>
              <w:left w:val="single" w:sz="8" w:space="0" w:color="auto"/>
              <w:bottom w:val="single" w:sz="8" w:space="0" w:color="auto"/>
              <w:right w:val="single" w:sz="8" w:space="0" w:color="auto"/>
            </w:tcBorders>
            <w:hideMark/>
          </w:tcPr>
          <w:p w:rsidR="00C228C9" w:rsidRPr="00C87800" w:rsidRDefault="00C228C9">
            <w:pPr>
              <w:autoSpaceDE w:val="0"/>
              <w:autoSpaceDN w:val="0"/>
              <w:adjustRightInd w:val="0"/>
              <w:spacing w:line="276" w:lineRule="auto"/>
              <w:ind w:left="-16" w:hanging="16"/>
              <w:jc w:val="both"/>
              <w:rPr>
                <w:lang w:eastAsia="en-US"/>
              </w:rPr>
            </w:pPr>
            <w:r w:rsidRPr="00C87800">
              <w:rPr>
                <w:sz w:val="22"/>
                <w:szCs w:val="22"/>
                <w:lang w:eastAsia="en-US"/>
              </w:rPr>
              <w:t>Пункт 19 Правил технологического присоединения энергопринимающих устройств потребителей электрической энергии</w:t>
            </w:r>
          </w:p>
        </w:tc>
      </w:tr>
      <w:tr w:rsidR="005C27DB" w:rsidRPr="005C27DB" w:rsidTr="002A1118">
        <w:trPr>
          <w:trHeight w:val="695"/>
        </w:trPr>
        <w:tc>
          <w:tcPr>
            <w:tcW w:w="0" w:type="auto"/>
            <w:vMerge/>
            <w:tcBorders>
              <w:top w:val="single" w:sz="8" w:space="0" w:color="auto"/>
              <w:left w:val="single" w:sz="8" w:space="0" w:color="auto"/>
              <w:bottom w:val="single" w:sz="8" w:space="0" w:color="auto"/>
              <w:right w:val="single" w:sz="8" w:space="0" w:color="auto"/>
            </w:tcBorders>
            <w:vAlign w:val="center"/>
            <w:hideMark/>
          </w:tcPr>
          <w:p w:rsidR="00C228C9" w:rsidRPr="005C27DB" w:rsidRDefault="00C228C9">
            <w:pPr>
              <w:rPr>
                <w:b/>
                <w:bCs/>
                <w:color w:val="FF0000"/>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228C9" w:rsidRPr="005C27DB" w:rsidRDefault="00C228C9">
            <w:pPr>
              <w:rPr>
                <w:color w:val="FF0000"/>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228C9" w:rsidRPr="005C27DB" w:rsidRDefault="00C228C9">
            <w:pPr>
              <w:rPr>
                <w:color w:val="FF0000"/>
                <w:lang w:eastAsia="en-US"/>
              </w:rPr>
            </w:pPr>
          </w:p>
        </w:tc>
        <w:tc>
          <w:tcPr>
            <w:tcW w:w="910" w:type="pct"/>
            <w:tcBorders>
              <w:top w:val="single" w:sz="8" w:space="0" w:color="auto"/>
              <w:left w:val="single" w:sz="8" w:space="0" w:color="auto"/>
              <w:bottom w:val="single" w:sz="8" w:space="0" w:color="auto"/>
              <w:right w:val="single" w:sz="8" w:space="0" w:color="auto"/>
            </w:tcBorders>
          </w:tcPr>
          <w:p w:rsidR="00C228C9" w:rsidRPr="00C87800" w:rsidRDefault="00C228C9">
            <w:pPr>
              <w:autoSpaceDE w:val="0"/>
              <w:autoSpaceDN w:val="0"/>
              <w:adjustRightInd w:val="0"/>
              <w:spacing w:line="276" w:lineRule="auto"/>
              <w:ind w:firstLine="540"/>
              <w:jc w:val="both"/>
              <w:rPr>
                <w:rFonts w:eastAsia="Calibri"/>
                <w:sz w:val="22"/>
                <w:szCs w:val="22"/>
                <w:lang w:eastAsia="en-US"/>
              </w:rPr>
            </w:pPr>
            <w:r w:rsidRPr="00C87800">
              <w:rPr>
                <w:rFonts w:eastAsia="Calibri"/>
                <w:sz w:val="22"/>
                <w:szCs w:val="22"/>
                <w:lang w:eastAsia="en-US"/>
              </w:rPr>
              <w:t>5.3. Оформление акта согласования технологической и (или) аварийной брони</w:t>
            </w:r>
          </w:p>
          <w:p w:rsidR="00C228C9" w:rsidRPr="00C87800" w:rsidRDefault="00C228C9">
            <w:pPr>
              <w:autoSpaceDE w:val="0"/>
              <w:autoSpaceDN w:val="0"/>
              <w:adjustRightInd w:val="0"/>
              <w:spacing w:line="276" w:lineRule="auto"/>
              <w:jc w:val="both"/>
              <w:rPr>
                <w:bCs/>
                <w:sz w:val="22"/>
                <w:szCs w:val="22"/>
                <w:lang w:eastAsia="en-US"/>
              </w:rPr>
            </w:pPr>
          </w:p>
        </w:tc>
        <w:tc>
          <w:tcPr>
            <w:tcW w:w="761" w:type="pct"/>
            <w:tcBorders>
              <w:top w:val="single" w:sz="8" w:space="0" w:color="auto"/>
              <w:left w:val="single" w:sz="8" w:space="0" w:color="auto"/>
              <w:bottom w:val="single" w:sz="8" w:space="0" w:color="auto"/>
              <w:right w:val="single" w:sz="8" w:space="0" w:color="auto"/>
            </w:tcBorders>
            <w:hideMark/>
          </w:tcPr>
          <w:p w:rsidR="00C228C9" w:rsidRPr="00C87800" w:rsidRDefault="00C228C9" w:rsidP="00471825">
            <w:pPr>
              <w:autoSpaceDE w:val="0"/>
              <w:autoSpaceDN w:val="0"/>
              <w:adjustRightInd w:val="0"/>
              <w:spacing w:line="276" w:lineRule="auto"/>
              <w:outlineLvl w:val="0"/>
              <w:rPr>
                <w:sz w:val="22"/>
                <w:szCs w:val="22"/>
                <w:lang w:eastAsia="en-US"/>
              </w:rPr>
            </w:pPr>
            <w:r w:rsidRPr="00C87800">
              <w:rPr>
                <w:sz w:val="22"/>
                <w:szCs w:val="22"/>
                <w:lang w:eastAsia="en-US"/>
              </w:rPr>
              <w:t>Подписанны</w:t>
            </w:r>
            <w:r w:rsidR="00471825" w:rsidRPr="00C87800">
              <w:rPr>
                <w:sz w:val="22"/>
                <w:szCs w:val="22"/>
                <w:lang w:eastAsia="en-US"/>
              </w:rPr>
              <w:t>й</w:t>
            </w:r>
            <w:r w:rsidRPr="00C87800">
              <w:rPr>
                <w:sz w:val="22"/>
                <w:szCs w:val="22"/>
                <w:lang w:eastAsia="en-US"/>
              </w:rPr>
              <w:t xml:space="preserve"> со стороны сетевой организации Акты</w:t>
            </w:r>
            <w:r w:rsidR="00471825" w:rsidRPr="00C87800">
              <w:rPr>
                <w:sz w:val="22"/>
                <w:szCs w:val="22"/>
                <w:lang w:eastAsia="en-US"/>
              </w:rPr>
              <w:t xml:space="preserve"> </w:t>
            </w:r>
            <w:r w:rsidRPr="00C87800">
              <w:rPr>
                <w:sz w:val="22"/>
                <w:szCs w:val="22"/>
                <w:lang w:eastAsia="en-US"/>
              </w:rPr>
              <w:t>в письменной форме направля</w:t>
            </w:r>
            <w:r w:rsidR="00471825" w:rsidRPr="00C87800">
              <w:rPr>
                <w:sz w:val="22"/>
                <w:szCs w:val="22"/>
                <w:lang w:eastAsia="en-US"/>
              </w:rPr>
              <w:t>е</w:t>
            </w:r>
            <w:r w:rsidRPr="00C87800">
              <w:rPr>
                <w:sz w:val="22"/>
                <w:szCs w:val="22"/>
                <w:lang w:eastAsia="en-US"/>
              </w:rPr>
              <w:t xml:space="preserve">тся способом, позволяющим подтвердить факт получения, или выдаются заявителю </w:t>
            </w:r>
            <w:r w:rsidRPr="00C87800">
              <w:rPr>
                <w:sz w:val="22"/>
                <w:szCs w:val="22"/>
                <w:lang w:eastAsia="en-US"/>
              </w:rPr>
              <w:lastRenderedPageBreak/>
              <w:t>в офисе обслуживания потребителей</w:t>
            </w:r>
          </w:p>
        </w:tc>
        <w:tc>
          <w:tcPr>
            <w:tcW w:w="790" w:type="pct"/>
            <w:tcBorders>
              <w:top w:val="single" w:sz="8" w:space="0" w:color="auto"/>
              <w:left w:val="single" w:sz="8" w:space="0" w:color="auto"/>
              <w:bottom w:val="single" w:sz="8" w:space="0" w:color="auto"/>
              <w:right w:val="single" w:sz="8" w:space="0" w:color="auto"/>
            </w:tcBorders>
            <w:hideMark/>
          </w:tcPr>
          <w:p w:rsidR="00C228C9" w:rsidRPr="00C87800" w:rsidRDefault="00C228C9">
            <w:pPr>
              <w:spacing w:line="276" w:lineRule="auto"/>
              <w:rPr>
                <w:sz w:val="22"/>
                <w:szCs w:val="22"/>
                <w:lang w:eastAsia="en-US"/>
              </w:rPr>
            </w:pPr>
            <w:r w:rsidRPr="00C87800">
              <w:rPr>
                <w:rFonts w:eastAsia="Calibri"/>
                <w:sz w:val="22"/>
                <w:szCs w:val="22"/>
                <w:lang w:eastAsia="en-US"/>
              </w:rPr>
              <w:lastRenderedPageBreak/>
              <w:t>По окончании осуществления мероприятий по технологическому присоединению</w:t>
            </w:r>
          </w:p>
        </w:tc>
        <w:tc>
          <w:tcPr>
            <w:tcW w:w="943" w:type="pct"/>
            <w:tcBorders>
              <w:top w:val="single" w:sz="8" w:space="0" w:color="auto"/>
              <w:left w:val="single" w:sz="8" w:space="0" w:color="auto"/>
              <w:bottom w:val="single" w:sz="8" w:space="0" w:color="auto"/>
              <w:right w:val="single" w:sz="8" w:space="0" w:color="auto"/>
            </w:tcBorders>
            <w:hideMark/>
          </w:tcPr>
          <w:p w:rsidR="00C228C9" w:rsidRPr="00C87800" w:rsidRDefault="00C228C9">
            <w:pPr>
              <w:spacing w:line="276" w:lineRule="auto"/>
              <w:rPr>
                <w:sz w:val="22"/>
                <w:szCs w:val="22"/>
                <w:lang w:eastAsia="en-US"/>
              </w:rPr>
            </w:pPr>
            <w:r w:rsidRPr="00C87800">
              <w:rPr>
                <w:sz w:val="22"/>
                <w:szCs w:val="22"/>
                <w:lang w:eastAsia="en-US"/>
              </w:rPr>
              <w:t xml:space="preserve">Пункт 19 Правил технологического присоединения энергопринимающих устройств потребителей электрической энергии </w:t>
            </w:r>
          </w:p>
        </w:tc>
      </w:tr>
      <w:tr w:rsidR="005C27DB" w:rsidRPr="005C27DB" w:rsidTr="002A1118">
        <w:trPr>
          <w:trHeight w:val="695"/>
        </w:trPr>
        <w:tc>
          <w:tcPr>
            <w:tcW w:w="0" w:type="auto"/>
            <w:vMerge/>
            <w:tcBorders>
              <w:top w:val="single" w:sz="8" w:space="0" w:color="auto"/>
              <w:left w:val="single" w:sz="8" w:space="0" w:color="auto"/>
              <w:bottom w:val="single" w:sz="8" w:space="0" w:color="auto"/>
              <w:right w:val="single" w:sz="8" w:space="0" w:color="auto"/>
            </w:tcBorders>
            <w:vAlign w:val="center"/>
            <w:hideMark/>
          </w:tcPr>
          <w:p w:rsidR="00C228C9" w:rsidRPr="005C27DB" w:rsidRDefault="00C228C9">
            <w:pPr>
              <w:rPr>
                <w:b/>
                <w:bCs/>
                <w:color w:val="FF0000"/>
                <w:lang w:eastAsia="en-US"/>
              </w:rPr>
            </w:pPr>
            <w:bookmarkStart w:id="9" w:name="_GoBack" w:colFirst="3" w:colLast="6"/>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228C9" w:rsidRPr="005C27DB" w:rsidRDefault="00C228C9">
            <w:pPr>
              <w:rPr>
                <w:color w:val="FF0000"/>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228C9" w:rsidRPr="005C27DB" w:rsidRDefault="00C228C9">
            <w:pPr>
              <w:rPr>
                <w:color w:val="FF0000"/>
                <w:lang w:eastAsia="en-US"/>
              </w:rPr>
            </w:pPr>
          </w:p>
        </w:tc>
        <w:tc>
          <w:tcPr>
            <w:tcW w:w="910" w:type="pct"/>
            <w:tcBorders>
              <w:top w:val="single" w:sz="8" w:space="0" w:color="auto"/>
              <w:left w:val="single" w:sz="8" w:space="0" w:color="auto"/>
              <w:bottom w:val="single" w:sz="8" w:space="0" w:color="auto"/>
              <w:right w:val="single" w:sz="8" w:space="0" w:color="auto"/>
            </w:tcBorders>
            <w:hideMark/>
          </w:tcPr>
          <w:p w:rsidR="00C228C9" w:rsidRPr="00C87800" w:rsidRDefault="00C228C9">
            <w:pPr>
              <w:autoSpaceDE w:val="0"/>
              <w:autoSpaceDN w:val="0"/>
              <w:adjustRightInd w:val="0"/>
              <w:spacing w:line="276" w:lineRule="auto"/>
              <w:jc w:val="both"/>
              <w:rPr>
                <w:lang w:eastAsia="en-US"/>
              </w:rPr>
            </w:pPr>
            <w:r w:rsidRPr="00C87800">
              <w:rPr>
                <w:bCs/>
                <w:sz w:val="22"/>
                <w:szCs w:val="22"/>
                <w:lang w:eastAsia="en-US"/>
              </w:rPr>
              <w:t>5.4.</w:t>
            </w:r>
            <w:r w:rsidRPr="00C87800">
              <w:rPr>
                <w:sz w:val="22"/>
                <w:szCs w:val="22"/>
                <w:lang w:eastAsia="en-US"/>
              </w:rPr>
              <w:t xml:space="preserve"> Направление сетевой организацией </w:t>
            </w:r>
            <w:r w:rsidR="00471825" w:rsidRPr="00C87800">
              <w:rPr>
                <w:sz w:val="22"/>
                <w:szCs w:val="22"/>
                <w:lang w:eastAsia="en-US"/>
              </w:rPr>
              <w:t>подписанных с  заявителем актов</w:t>
            </w:r>
            <w:r w:rsidRPr="00C87800">
              <w:rPr>
                <w:sz w:val="22"/>
                <w:szCs w:val="22"/>
                <w:lang w:eastAsia="en-US"/>
              </w:rPr>
              <w:t xml:space="preserve"> в </w:t>
            </w:r>
            <w:proofErr w:type="spellStart"/>
            <w:r w:rsidRPr="00C87800">
              <w:rPr>
                <w:sz w:val="22"/>
                <w:szCs w:val="22"/>
                <w:lang w:eastAsia="en-US"/>
              </w:rPr>
              <w:t>энергосбытовую</w:t>
            </w:r>
            <w:proofErr w:type="spellEnd"/>
            <w:r w:rsidRPr="00C87800">
              <w:rPr>
                <w:sz w:val="22"/>
                <w:szCs w:val="22"/>
                <w:lang w:eastAsia="en-US"/>
              </w:rPr>
              <w:t xml:space="preserve"> организацию </w:t>
            </w:r>
          </w:p>
        </w:tc>
        <w:tc>
          <w:tcPr>
            <w:tcW w:w="761" w:type="pct"/>
            <w:tcBorders>
              <w:top w:val="single" w:sz="8" w:space="0" w:color="auto"/>
              <w:left w:val="single" w:sz="8" w:space="0" w:color="auto"/>
              <w:bottom w:val="single" w:sz="8" w:space="0" w:color="auto"/>
              <w:right w:val="single" w:sz="8" w:space="0" w:color="auto"/>
            </w:tcBorders>
            <w:hideMark/>
          </w:tcPr>
          <w:p w:rsidR="00C228C9" w:rsidRPr="00C87800" w:rsidRDefault="00C228C9">
            <w:pPr>
              <w:autoSpaceDE w:val="0"/>
              <w:autoSpaceDN w:val="0"/>
              <w:adjustRightInd w:val="0"/>
              <w:spacing w:line="276" w:lineRule="auto"/>
              <w:jc w:val="center"/>
              <w:outlineLvl w:val="0"/>
              <w:rPr>
                <w:lang w:eastAsia="en-US"/>
              </w:rPr>
            </w:pPr>
            <w:r w:rsidRPr="00C87800">
              <w:rPr>
                <w:sz w:val="22"/>
                <w:szCs w:val="22"/>
                <w:lang w:eastAsia="en-US"/>
              </w:rPr>
              <w:t>В письменной или электронной форме</w:t>
            </w:r>
          </w:p>
        </w:tc>
        <w:tc>
          <w:tcPr>
            <w:tcW w:w="790" w:type="pct"/>
            <w:tcBorders>
              <w:top w:val="single" w:sz="8" w:space="0" w:color="auto"/>
              <w:left w:val="single" w:sz="8" w:space="0" w:color="auto"/>
              <w:bottom w:val="single" w:sz="8" w:space="0" w:color="auto"/>
              <w:right w:val="single" w:sz="8" w:space="0" w:color="auto"/>
            </w:tcBorders>
            <w:hideMark/>
          </w:tcPr>
          <w:p w:rsidR="00C228C9" w:rsidRPr="00C87800" w:rsidRDefault="00C228C9">
            <w:pPr>
              <w:spacing w:line="276" w:lineRule="auto"/>
              <w:rPr>
                <w:lang w:eastAsia="en-US"/>
              </w:rPr>
            </w:pPr>
            <w:r w:rsidRPr="00C87800">
              <w:rPr>
                <w:sz w:val="22"/>
                <w:szCs w:val="22"/>
                <w:lang w:eastAsia="en-US"/>
              </w:rPr>
              <w:t>В течение 2 рабочих дней после предоставления подписанных  заявителем актов в сетевую организацию.</w:t>
            </w:r>
          </w:p>
        </w:tc>
        <w:tc>
          <w:tcPr>
            <w:tcW w:w="943" w:type="pct"/>
            <w:tcBorders>
              <w:top w:val="single" w:sz="8" w:space="0" w:color="auto"/>
              <w:left w:val="single" w:sz="8" w:space="0" w:color="auto"/>
              <w:bottom w:val="single" w:sz="8" w:space="0" w:color="auto"/>
              <w:right w:val="single" w:sz="8" w:space="0" w:color="auto"/>
            </w:tcBorders>
            <w:hideMark/>
          </w:tcPr>
          <w:p w:rsidR="00C228C9" w:rsidRPr="00C87800" w:rsidRDefault="00C228C9">
            <w:pPr>
              <w:spacing w:line="276" w:lineRule="auto"/>
              <w:rPr>
                <w:lang w:eastAsia="en-US"/>
              </w:rPr>
            </w:pPr>
            <w:r w:rsidRPr="00C87800">
              <w:rPr>
                <w:sz w:val="22"/>
                <w:szCs w:val="22"/>
                <w:lang w:eastAsia="en-US"/>
              </w:rPr>
              <w:t>Пункт 19(1) Правил технологического присоединения энергопринимающих устройств потребителей электрической энергии</w:t>
            </w:r>
          </w:p>
        </w:tc>
      </w:tr>
      <w:bookmarkEnd w:id="9"/>
    </w:tbl>
    <w:p w:rsidR="002A1118" w:rsidRPr="005C27DB" w:rsidRDefault="002A1118" w:rsidP="002A1118">
      <w:pPr>
        <w:pStyle w:val="a3"/>
        <w:autoSpaceDE w:val="0"/>
        <w:autoSpaceDN w:val="0"/>
        <w:adjustRightInd w:val="0"/>
        <w:ind w:left="567"/>
        <w:jc w:val="both"/>
        <w:rPr>
          <w:b/>
          <w:sz w:val="26"/>
          <w:szCs w:val="26"/>
          <w:lang w:val="ru-RU"/>
        </w:rPr>
      </w:pPr>
    </w:p>
    <w:p w:rsidR="002A1118" w:rsidRPr="005C27DB" w:rsidRDefault="002A1118" w:rsidP="002A1118">
      <w:pPr>
        <w:pStyle w:val="a3"/>
        <w:autoSpaceDE w:val="0"/>
        <w:autoSpaceDN w:val="0"/>
        <w:adjustRightInd w:val="0"/>
        <w:ind w:left="567"/>
        <w:jc w:val="both"/>
        <w:rPr>
          <w:b/>
          <w:sz w:val="26"/>
          <w:szCs w:val="26"/>
        </w:rPr>
      </w:pPr>
      <w:r w:rsidRPr="005C27DB">
        <w:rPr>
          <w:b/>
          <w:sz w:val="26"/>
          <w:szCs w:val="26"/>
        </w:rPr>
        <w:t>Способы подачи заявки:</w:t>
      </w:r>
    </w:p>
    <w:p w:rsidR="002A1118" w:rsidRPr="005C27DB" w:rsidRDefault="002A1118" w:rsidP="002A1118">
      <w:pPr>
        <w:pStyle w:val="a3"/>
        <w:numPr>
          <w:ilvl w:val="0"/>
          <w:numId w:val="6"/>
        </w:numPr>
        <w:autoSpaceDE w:val="0"/>
        <w:autoSpaceDN w:val="0"/>
        <w:adjustRightInd w:val="0"/>
        <w:ind w:left="0" w:firstLine="567"/>
        <w:jc w:val="both"/>
        <w:rPr>
          <w:sz w:val="26"/>
          <w:szCs w:val="26"/>
        </w:rPr>
      </w:pPr>
      <w:r w:rsidRPr="005C27DB">
        <w:rPr>
          <w:sz w:val="26"/>
          <w:szCs w:val="26"/>
        </w:rPr>
        <w:t>письмом;</w:t>
      </w:r>
    </w:p>
    <w:p w:rsidR="002A1118" w:rsidRPr="005C27DB" w:rsidRDefault="002A1118" w:rsidP="002A1118">
      <w:pPr>
        <w:pStyle w:val="a3"/>
        <w:numPr>
          <w:ilvl w:val="0"/>
          <w:numId w:val="6"/>
        </w:numPr>
        <w:autoSpaceDE w:val="0"/>
        <w:autoSpaceDN w:val="0"/>
        <w:adjustRightInd w:val="0"/>
        <w:ind w:left="0" w:firstLine="567"/>
        <w:jc w:val="both"/>
        <w:rPr>
          <w:sz w:val="26"/>
          <w:szCs w:val="26"/>
        </w:rPr>
      </w:pPr>
      <w:r w:rsidRPr="005C27DB">
        <w:rPr>
          <w:sz w:val="26"/>
          <w:szCs w:val="26"/>
        </w:rPr>
        <w:t>лично или через уполномоченного представителя;</w:t>
      </w:r>
    </w:p>
    <w:p w:rsidR="002A1118" w:rsidRPr="005C27DB" w:rsidRDefault="002A1118" w:rsidP="002A1118">
      <w:pPr>
        <w:pStyle w:val="a3"/>
        <w:numPr>
          <w:ilvl w:val="0"/>
          <w:numId w:val="6"/>
        </w:numPr>
        <w:autoSpaceDE w:val="0"/>
        <w:autoSpaceDN w:val="0"/>
        <w:adjustRightInd w:val="0"/>
        <w:spacing w:before="120"/>
        <w:jc w:val="both"/>
        <w:rPr>
          <w:sz w:val="26"/>
          <w:szCs w:val="26"/>
        </w:rPr>
      </w:pPr>
      <w:r w:rsidRPr="005C27DB">
        <w:rPr>
          <w:b/>
          <w:sz w:val="26"/>
          <w:szCs w:val="26"/>
        </w:rPr>
        <w:t>Контактная информация для направления обращений:</w:t>
      </w:r>
      <w:r w:rsidRPr="005C27DB">
        <w:rPr>
          <w:sz w:val="26"/>
          <w:szCs w:val="26"/>
        </w:rPr>
        <w:t xml:space="preserve"> </w:t>
      </w:r>
    </w:p>
    <w:p w:rsidR="002A1118" w:rsidRPr="005C27DB" w:rsidRDefault="002A1118" w:rsidP="002A1118">
      <w:pPr>
        <w:pStyle w:val="a3"/>
        <w:numPr>
          <w:ilvl w:val="0"/>
          <w:numId w:val="6"/>
        </w:numPr>
        <w:autoSpaceDE w:val="0"/>
        <w:autoSpaceDN w:val="0"/>
        <w:adjustRightInd w:val="0"/>
        <w:spacing w:after="60"/>
        <w:jc w:val="both"/>
      </w:pPr>
      <w:r w:rsidRPr="005C27DB">
        <w:rPr>
          <w:lang w:val="ru-RU"/>
        </w:rPr>
        <w:t>Телефон горячей лин</w:t>
      </w:r>
      <w:proofErr w:type="gramStart"/>
      <w:r w:rsidRPr="005C27DB">
        <w:rPr>
          <w:lang w:val="ru-RU"/>
        </w:rPr>
        <w:t>ии</w:t>
      </w:r>
      <w:r w:rsidRPr="005C27DB">
        <w:t xml:space="preserve"> </w:t>
      </w:r>
      <w:r w:rsidRPr="005C27DB">
        <w:rPr>
          <w:i/>
        </w:rPr>
        <w:t>АО</w:t>
      </w:r>
      <w:proofErr w:type="gramEnd"/>
      <w:r w:rsidRPr="005C27DB">
        <w:rPr>
          <w:i/>
        </w:rPr>
        <w:t xml:space="preserve"> «ОРЭС-Тамбов»</w:t>
      </w:r>
      <w:r w:rsidRPr="005C27DB">
        <w:t xml:space="preserve"> </w:t>
      </w:r>
      <w:r w:rsidRPr="005C27DB">
        <w:rPr>
          <w:b/>
        </w:rPr>
        <w:t>8-800-</w:t>
      </w:r>
      <w:r w:rsidRPr="005C27DB">
        <w:rPr>
          <w:b/>
          <w:lang w:val="ru-RU"/>
        </w:rPr>
        <w:t>250-12-35</w:t>
      </w:r>
    </w:p>
    <w:p w:rsidR="002A1118" w:rsidRPr="005C27DB" w:rsidRDefault="002A1118" w:rsidP="002A1118">
      <w:pPr>
        <w:pStyle w:val="a3"/>
        <w:numPr>
          <w:ilvl w:val="0"/>
          <w:numId w:val="6"/>
        </w:numPr>
        <w:autoSpaceDE w:val="0"/>
        <w:autoSpaceDN w:val="0"/>
        <w:adjustRightInd w:val="0"/>
        <w:jc w:val="both"/>
        <w:rPr>
          <w:sz w:val="26"/>
          <w:szCs w:val="26"/>
        </w:rPr>
      </w:pPr>
      <w:r w:rsidRPr="005C27DB">
        <w:rPr>
          <w:sz w:val="26"/>
          <w:szCs w:val="26"/>
        </w:rPr>
        <w:t xml:space="preserve">Адрес электронной почты АО «ОРЭС-Тамбов»: </w:t>
      </w:r>
      <w:r w:rsidRPr="005C27DB">
        <w:rPr>
          <w:sz w:val="26"/>
          <w:szCs w:val="26"/>
          <w:lang w:val="en-US"/>
        </w:rPr>
        <w:t>info</w:t>
      </w:r>
      <w:r w:rsidRPr="005C27DB">
        <w:rPr>
          <w:sz w:val="26"/>
          <w:szCs w:val="26"/>
        </w:rPr>
        <w:t>@</w:t>
      </w:r>
      <w:r w:rsidR="005C27DB" w:rsidRPr="005C27DB">
        <w:rPr>
          <w:sz w:val="26"/>
          <w:szCs w:val="26"/>
        </w:rPr>
        <w:t xml:space="preserve"> </w:t>
      </w:r>
      <w:proofErr w:type="spellStart"/>
      <w:r w:rsidR="005C27DB" w:rsidRPr="005C27DB">
        <w:rPr>
          <w:sz w:val="26"/>
          <w:szCs w:val="26"/>
        </w:rPr>
        <w:t>ores</w:t>
      </w:r>
      <w:proofErr w:type="spellEnd"/>
      <w:r w:rsidR="005C27DB" w:rsidRPr="005C27DB">
        <w:rPr>
          <w:sz w:val="26"/>
          <w:szCs w:val="26"/>
          <w:lang w:val="ru-RU"/>
        </w:rPr>
        <w:t>-</w:t>
      </w:r>
      <w:r w:rsidR="005C27DB" w:rsidRPr="005C27DB">
        <w:rPr>
          <w:sz w:val="26"/>
          <w:szCs w:val="26"/>
        </w:rPr>
        <w:t>tambov</w:t>
      </w:r>
      <w:r w:rsidRPr="005C27DB">
        <w:rPr>
          <w:sz w:val="26"/>
          <w:szCs w:val="26"/>
        </w:rPr>
        <w:t>.</w:t>
      </w:r>
      <w:r w:rsidRPr="005C27DB">
        <w:rPr>
          <w:sz w:val="26"/>
          <w:szCs w:val="26"/>
          <w:lang w:val="en-US"/>
        </w:rPr>
        <w:t>ru</w:t>
      </w:r>
    </w:p>
    <w:p w:rsidR="002A1118" w:rsidRPr="005C27DB" w:rsidRDefault="002A1118" w:rsidP="002A1118">
      <w:pPr>
        <w:pStyle w:val="a3"/>
        <w:numPr>
          <w:ilvl w:val="0"/>
          <w:numId w:val="6"/>
        </w:numPr>
        <w:autoSpaceDE w:val="0"/>
        <w:autoSpaceDN w:val="0"/>
        <w:adjustRightInd w:val="0"/>
        <w:spacing w:before="120"/>
        <w:jc w:val="both"/>
      </w:pPr>
      <w:r w:rsidRPr="005C27DB">
        <w:rPr>
          <w:sz w:val="26"/>
          <w:szCs w:val="26"/>
        </w:rPr>
        <w:t>Адреса офис</w:t>
      </w:r>
      <w:r w:rsidR="005806E8" w:rsidRPr="005C27DB">
        <w:rPr>
          <w:sz w:val="26"/>
          <w:szCs w:val="26"/>
          <w:lang w:val="ru-RU"/>
        </w:rPr>
        <w:t>а</w:t>
      </w:r>
      <w:r w:rsidRPr="005C27DB">
        <w:rPr>
          <w:sz w:val="26"/>
          <w:szCs w:val="26"/>
        </w:rPr>
        <w:t xml:space="preserve"> обслуживания потребителей: </w:t>
      </w:r>
      <w:hyperlink r:id="rId11" w:history="1">
        <w:r w:rsidRPr="005C27DB">
          <w:rPr>
            <w:rStyle w:val="a5"/>
            <w:color w:val="auto"/>
            <w:lang w:val="ru-RU"/>
          </w:rPr>
          <w:t>г.</w:t>
        </w:r>
      </w:hyperlink>
      <w:r w:rsidRPr="005C27DB">
        <w:rPr>
          <w:rStyle w:val="a5"/>
          <w:color w:val="auto"/>
          <w:lang w:val="ru-RU"/>
        </w:rPr>
        <w:t xml:space="preserve"> Тамбов ул. </w:t>
      </w:r>
      <w:proofErr w:type="spellStart"/>
      <w:r w:rsidRPr="005C27DB">
        <w:rPr>
          <w:rStyle w:val="a5"/>
          <w:color w:val="auto"/>
          <w:lang w:val="ru-RU"/>
        </w:rPr>
        <w:t>С.Разина</w:t>
      </w:r>
      <w:proofErr w:type="spellEnd"/>
      <w:r w:rsidRPr="005C27DB">
        <w:rPr>
          <w:rStyle w:val="a5"/>
          <w:color w:val="auto"/>
          <w:lang w:val="ru-RU"/>
        </w:rPr>
        <w:t>, 6</w:t>
      </w:r>
    </w:p>
    <w:p w:rsidR="006F5A72" w:rsidRPr="005C27DB" w:rsidRDefault="006F5A72" w:rsidP="002A1118">
      <w:pPr>
        <w:tabs>
          <w:tab w:val="left" w:pos="851"/>
        </w:tabs>
        <w:autoSpaceDE w:val="0"/>
        <w:autoSpaceDN w:val="0"/>
        <w:adjustRightInd w:val="0"/>
        <w:ind w:firstLine="539"/>
        <w:jc w:val="both"/>
      </w:pPr>
    </w:p>
    <w:sectPr w:rsidR="006F5A72" w:rsidRPr="005C27DB" w:rsidSect="00136CFB">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7E7" w:rsidRDefault="000D27E7" w:rsidP="00136CFB">
      <w:r>
        <w:separator/>
      </w:r>
    </w:p>
  </w:endnote>
  <w:endnote w:type="continuationSeparator" w:id="0">
    <w:p w:rsidR="000D27E7" w:rsidRDefault="000D27E7" w:rsidP="00136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7E7" w:rsidRDefault="000D27E7" w:rsidP="00136CFB">
      <w:r>
        <w:separator/>
      </w:r>
    </w:p>
  </w:footnote>
  <w:footnote w:type="continuationSeparator" w:id="0">
    <w:p w:rsidR="000D27E7" w:rsidRDefault="000D27E7" w:rsidP="00136CFB">
      <w:r>
        <w:continuationSeparator/>
      </w:r>
    </w:p>
  </w:footnote>
  <w:footnote w:id="1">
    <w:p w:rsidR="000D27E7" w:rsidRDefault="000D27E7" w:rsidP="00C228C9">
      <w:pPr>
        <w:pStyle w:val="af"/>
        <w:jc w:val="both"/>
      </w:pPr>
      <w:r>
        <w:rPr>
          <w:rStyle w:val="a6"/>
        </w:rPr>
        <w:footnoteRef/>
      </w:r>
      <w:r>
        <w:t xml:space="preserve"> Правила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2">
    <w:p w:rsidR="000D27E7" w:rsidRDefault="000D27E7" w:rsidP="00C228C9">
      <w:pPr>
        <w:autoSpaceDE w:val="0"/>
        <w:autoSpaceDN w:val="0"/>
        <w:adjustRightInd w:val="0"/>
        <w:jc w:val="both"/>
      </w:pPr>
      <w:r>
        <w:rPr>
          <w:rStyle w:val="a6"/>
        </w:rPr>
        <w:footnoteRef/>
      </w:r>
      <w:r>
        <w:t xml:space="preserve"> Основы функционирования розничных рынков электрической энергии, утвержденные постановлением Правительства РФ от 04.05.2012 № 442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71C1"/>
    <w:multiLevelType w:val="hybridMultilevel"/>
    <w:tmpl w:val="83689624"/>
    <w:lvl w:ilvl="0" w:tplc="02D4E582">
      <w:start w:val="1"/>
      <w:numFmt w:val="bullet"/>
      <w:lvlText w:val=""/>
      <w:lvlJc w:val="left"/>
      <w:pPr>
        <w:ind w:left="899" w:hanging="360"/>
      </w:pPr>
      <w:rPr>
        <w:rFonts w:ascii="Symbol" w:hAnsi="Symbol"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15330A4C"/>
    <w:multiLevelType w:val="hybridMultilevel"/>
    <w:tmpl w:val="92E6FC84"/>
    <w:lvl w:ilvl="0" w:tplc="02D4E5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A45F0F"/>
    <w:multiLevelType w:val="hybridMultilevel"/>
    <w:tmpl w:val="963C0218"/>
    <w:lvl w:ilvl="0" w:tplc="2E5A8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72E5874"/>
    <w:multiLevelType w:val="multilevel"/>
    <w:tmpl w:val="A81E273E"/>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ascii="Times New Roman" w:hAnsi="Times New Roman" w:cs="Times New Roman" w:hint="default"/>
        <w:b/>
        <w:i w:val="0"/>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4">
    <w:nsid w:val="3D4C46FD"/>
    <w:multiLevelType w:val="hybridMultilevel"/>
    <w:tmpl w:val="B586869C"/>
    <w:lvl w:ilvl="0" w:tplc="74BE065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DE95BA3"/>
    <w:multiLevelType w:val="hybridMultilevel"/>
    <w:tmpl w:val="05C46908"/>
    <w:lvl w:ilvl="0" w:tplc="F59CF4A6">
      <w:start w:val="1"/>
      <w:numFmt w:val="lowerLetter"/>
      <w:lvlText w:val="%1)"/>
      <w:lvlJc w:val="left"/>
      <w:pPr>
        <w:ind w:left="1440" w:hanging="360"/>
      </w:pPr>
      <w:rPr>
        <w:rFonts w:eastAsia="Times New Roman" w:hint="default"/>
        <w:b w:val="0"/>
        <w:sz w:val="26"/>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464D410B"/>
    <w:multiLevelType w:val="multilevel"/>
    <w:tmpl w:val="7EB0A616"/>
    <w:lvl w:ilvl="0">
      <w:start w:val="1"/>
      <w:numFmt w:val="decimal"/>
      <w:lvlText w:val="%1."/>
      <w:lvlJc w:val="left"/>
      <w:pPr>
        <w:ind w:left="927" w:hanging="360"/>
      </w:pPr>
      <w:rPr>
        <w:rFonts w:hint="default"/>
      </w:rPr>
    </w:lvl>
    <w:lvl w:ilvl="1">
      <w:start w:val="17"/>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7">
    <w:nsid w:val="490341B4"/>
    <w:multiLevelType w:val="hybridMultilevel"/>
    <w:tmpl w:val="A7783932"/>
    <w:lvl w:ilvl="0" w:tplc="02D4E58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20C6096"/>
    <w:multiLevelType w:val="hybridMultilevel"/>
    <w:tmpl w:val="6C765920"/>
    <w:lvl w:ilvl="0" w:tplc="02D4E582">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EE35326"/>
    <w:multiLevelType w:val="hybridMultilevel"/>
    <w:tmpl w:val="58B20FDC"/>
    <w:lvl w:ilvl="0" w:tplc="02D4E582">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7ABA09C4"/>
    <w:multiLevelType w:val="hybridMultilevel"/>
    <w:tmpl w:val="8ADA48B6"/>
    <w:lvl w:ilvl="0" w:tplc="333292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4"/>
  </w:num>
  <w:num w:numId="3">
    <w:abstractNumId w:val="7"/>
  </w:num>
  <w:num w:numId="4">
    <w:abstractNumId w:val="0"/>
  </w:num>
  <w:num w:numId="5">
    <w:abstractNumId w:val="5"/>
  </w:num>
  <w:num w:numId="6">
    <w:abstractNumId w:val="8"/>
  </w:num>
  <w:num w:numId="7">
    <w:abstractNumId w:val="6"/>
  </w:num>
  <w:num w:numId="8">
    <w:abstractNumId w:val="1"/>
  </w:num>
  <w:num w:numId="9">
    <w:abstractNumId w:val="1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CFB"/>
    <w:rsid w:val="000D27E7"/>
    <w:rsid w:val="000D300B"/>
    <w:rsid w:val="00136CFB"/>
    <w:rsid w:val="001C2CC3"/>
    <w:rsid w:val="002A1118"/>
    <w:rsid w:val="002A73C9"/>
    <w:rsid w:val="00371031"/>
    <w:rsid w:val="003918B9"/>
    <w:rsid w:val="003B1657"/>
    <w:rsid w:val="003E2210"/>
    <w:rsid w:val="00471825"/>
    <w:rsid w:val="00495EE9"/>
    <w:rsid w:val="004E0A4E"/>
    <w:rsid w:val="005141C6"/>
    <w:rsid w:val="005806E8"/>
    <w:rsid w:val="005C27DB"/>
    <w:rsid w:val="00601418"/>
    <w:rsid w:val="0062328C"/>
    <w:rsid w:val="006778E3"/>
    <w:rsid w:val="006A47B5"/>
    <w:rsid w:val="006F5A72"/>
    <w:rsid w:val="0072371F"/>
    <w:rsid w:val="007320C7"/>
    <w:rsid w:val="0077521C"/>
    <w:rsid w:val="00871F1D"/>
    <w:rsid w:val="008C6745"/>
    <w:rsid w:val="008D3557"/>
    <w:rsid w:val="00957957"/>
    <w:rsid w:val="00C1415D"/>
    <w:rsid w:val="00C228C9"/>
    <w:rsid w:val="00C4347C"/>
    <w:rsid w:val="00C87800"/>
    <w:rsid w:val="00D10546"/>
    <w:rsid w:val="00D45FFA"/>
    <w:rsid w:val="00D86AF3"/>
    <w:rsid w:val="00E53892"/>
    <w:rsid w:val="00EB69E1"/>
    <w:rsid w:val="00F566F5"/>
    <w:rsid w:val="00F6153C"/>
    <w:rsid w:val="00FD4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C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36CFB"/>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6CFB"/>
    <w:rPr>
      <w:rFonts w:ascii="Cambria" w:eastAsia="Times New Roman" w:hAnsi="Cambria" w:cs="Times New Roman"/>
      <w:b/>
      <w:bCs/>
      <w:color w:val="365F91"/>
      <w:sz w:val="28"/>
      <w:szCs w:val="28"/>
      <w:lang w:val="x-none" w:eastAsia="ru-RU"/>
    </w:rPr>
  </w:style>
  <w:style w:type="paragraph" w:styleId="a3">
    <w:name w:val="List Paragraph"/>
    <w:basedOn w:val="a"/>
    <w:link w:val="a4"/>
    <w:uiPriority w:val="34"/>
    <w:qFormat/>
    <w:rsid w:val="00136CFB"/>
    <w:pPr>
      <w:ind w:left="720"/>
      <w:contextualSpacing/>
    </w:pPr>
    <w:rPr>
      <w:lang w:val="x-none"/>
    </w:rPr>
  </w:style>
  <w:style w:type="character" w:customStyle="1" w:styleId="a4">
    <w:name w:val="Абзац списка Знак"/>
    <w:link w:val="a3"/>
    <w:uiPriority w:val="34"/>
    <w:locked/>
    <w:rsid w:val="00136CFB"/>
    <w:rPr>
      <w:rFonts w:ascii="Times New Roman" w:eastAsia="Times New Roman" w:hAnsi="Times New Roman" w:cs="Times New Roman"/>
      <w:sz w:val="24"/>
      <w:szCs w:val="24"/>
      <w:lang w:val="x-none" w:eastAsia="ru-RU"/>
    </w:rPr>
  </w:style>
  <w:style w:type="character" w:styleId="a5">
    <w:name w:val="Hyperlink"/>
    <w:uiPriority w:val="99"/>
    <w:unhideWhenUsed/>
    <w:rsid w:val="00136CFB"/>
    <w:rPr>
      <w:color w:val="0000FF"/>
      <w:u w:val="single"/>
    </w:rPr>
  </w:style>
  <w:style w:type="character" w:styleId="a6">
    <w:name w:val="footnote reference"/>
    <w:unhideWhenUsed/>
    <w:rsid w:val="00136CFB"/>
    <w:rPr>
      <w:vertAlign w:val="superscript"/>
    </w:rPr>
  </w:style>
  <w:style w:type="character" w:styleId="a7">
    <w:name w:val="annotation reference"/>
    <w:basedOn w:val="a0"/>
    <w:uiPriority w:val="99"/>
    <w:semiHidden/>
    <w:unhideWhenUsed/>
    <w:rsid w:val="007320C7"/>
    <w:rPr>
      <w:sz w:val="16"/>
      <w:szCs w:val="16"/>
    </w:rPr>
  </w:style>
  <w:style w:type="paragraph" w:styleId="a8">
    <w:name w:val="annotation text"/>
    <w:basedOn w:val="a"/>
    <w:link w:val="a9"/>
    <w:uiPriority w:val="99"/>
    <w:semiHidden/>
    <w:unhideWhenUsed/>
    <w:rsid w:val="007320C7"/>
    <w:rPr>
      <w:sz w:val="20"/>
      <w:szCs w:val="20"/>
    </w:rPr>
  </w:style>
  <w:style w:type="character" w:customStyle="1" w:styleId="a9">
    <w:name w:val="Текст примечания Знак"/>
    <w:basedOn w:val="a0"/>
    <w:link w:val="a8"/>
    <w:uiPriority w:val="99"/>
    <w:semiHidden/>
    <w:rsid w:val="007320C7"/>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7320C7"/>
    <w:rPr>
      <w:b/>
      <w:bCs/>
    </w:rPr>
  </w:style>
  <w:style w:type="character" w:customStyle="1" w:styleId="ab">
    <w:name w:val="Тема примечания Знак"/>
    <w:basedOn w:val="a9"/>
    <w:link w:val="aa"/>
    <w:uiPriority w:val="99"/>
    <w:semiHidden/>
    <w:rsid w:val="007320C7"/>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7320C7"/>
    <w:rPr>
      <w:rFonts w:ascii="Tahoma" w:hAnsi="Tahoma" w:cs="Tahoma"/>
      <w:sz w:val="16"/>
      <w:szCs w:val="16"/>
    </w:rPr>
  </w:style>
  <w:style w:type="character" w:customStyle="1" w:styleId="ad">
    <w:name w:val="Текст выноски Знак"/>
    <w:basedOn w:val="a0"/>
    <w:link w:val="ac"/>
    <w:uiPriority w:val="99"/>
    <w:semiHidden/>
    <w:rsid w:val="007320C7"/>
    <w:rPr>
      <w:rFonts w:ascii="Tahoma" w:eastAsia="Times New Roman" w:hAnsi="Tahoma" w:cs="Tahoma"/>
      <w:sz w:val="16"/>
      <w:szCs w:val="16"/>
      <w:lang w:eastAsia="ru-RU"/>
    </w:rPr>
  </w:style>
  <w:style w:type="character" w:styleId="ae">
    <w:name w:val="FollowedHyperlink"/>
    <w:basedOn w:val="a0"/>
    <w:uiPriority w:val="99"/>
    <w:semiHidden/>
    <w:unhideWhenUsed/>
    <w:rsid w:val="006778E3"/>
    <w:rPr>
      <w:color w:val="800080" w:themeColor="followedHyperlink"/>
      <w:u w:val="single"/>
    </w:rPr>
  </w:style>
  <w:style w:type="paragraph" w:customStyle="1" w:styleId="ConsPlusNormal">
    <w:name w:val="ConsPlusNormal"/>
    <w:link w:val="ConsPlusNormal0"/>
    <w:rsid w:val="002A73C9"/>
    <w:pPr>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2A73C9"/>
    <w:rPr>
      <w:rFonts w:ascii="Arial" w:eastAsia="Times New Roman" w:hAnsi="Arial" w:cs="Arial"/>
      <w:lang w:eastAsia="ru-RU"/>
    </w:rPr>
  </w:style>
  <w:style w:type="paragraph" w:styleId="af">
    <w:name w:val="footnote text"/>
    <w:basedOn w:val="a"/>
    <w:link w:val="af0"/>
    <w:unhideWhenUsed/>
    <w:rsid w:val="002A73C9"/>
    <w:rPr>
      <w:sz w:val="20"/>
      <w:szCs w:val="20"/>
      <w:lang w:val="x-none" w:eastAsia="x-none"/>
    </w:rPr>
  </w:style>
  <w:style w:type="character" w:customStyle="1" w:styleId="af0">
    <w:name w:val="Текст сноски Знак"/>
    <w:basedOn w:val="a0"/>
    <w:link w:val="af"/>
    <w:rsid w:val="002A73C9"/>
    <w:rPr>
      <w:rFonts w:ascii="Times New Roman" w:eastAsia="Times New Roman" w:hAnsi="Times New Roman"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C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36CFB"/>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6CFB"/>
    <w:rPr>
      <w:rFonts w:ascii="Cambria" w:eastAsia="Times New Roman" w:hAnsi="Cambria" w:cs="Times New Roman"/>
      <w:b/>
      <w:bCs/>
      <w:color w:val="365F91"/>
      <w:sz w:val="28"/>
      <w:szCs w:val="28"/>
      <w:lang w:val="x-none" w:eastAsia="ru-RU"/>
    </w:rPr>
  </w:style>
  <w:style w:type="paragraph" w:styleId="a3">
    <w:name w:val="List Paragraph"/>
    <w:basedOn w:val="a"/>
    <w:link w:val="a4"/>
    <w:uiPriority w:val="34"/>
    <w:qFormat/>
    <w:rsid w:val="00136CFB"/>
    <w:pPr>
      <w:ind w:left="720"/>
      <w:contextualSpacing/>
    </w:pPr>
    <w:rPr>
      <w:lang w:val="x-none"/>
    </w:rPr>
  </w:style>
  <w:style w:type="character" w:customStyle="1" w:styleId="a4">
    <w:name w:val="Абзац списка Знак"/>
    <w:link w:val="a3"/>
    <w:uiPriority w:val="34"/>
    <w:locked/>
    <w:rsid w:val="00136CFB"/>
    <w:rPr>
      <w:rFonts w:ascii="Times New Roman" w:eastAsia="Times New Roman" w:hAnsi="Times New Roman" w:cs="Times New Roman"/>
      <w:sz w:val="24"/>
      <w:szCs w:val="24"/>
      <w:lang w:val="x-none" w:eastAsia="ru-RU"/>
    </w:rPr>
  </w:style>
  <w:style w:type="character" w:styleId="a5">
    <w:name w:val="Hyperlink"/>
    <w:uiPriority w:val="99"/>
    <w:unhideWhenUsed/>
    <w:rsid w:val="00136CFB"/>
    <w:rPr>
      <w:color w:val="0000FF"/>
      <w:u w:val="single"/>
    </w:rPr>
  </w:style>
  <w:style w:type="character" w:styleId="a6">
    <w:name w:val="footnote reference"/>
    <w:unhideWhenUsed/>
    <w:rsid w:val="00136CFB"/>
    <w:rPr>
      <w:vertAlign w:val="superscript"/>
    </w:rPr>
  </w:style>
  <w:style w:type="character" w:styleId="a7">
    <w:name w:val="annotation reference"/>
    <w:basedOn w:val="a0"/>
    <w:uiPriority w:val="99"/>
    <w:semiHidden/>
    <w:unhideWhenUsed/>
    <w:rsid w:val="007320C7"/>
    <w:rPr>
      <w:sz w:val="16"/>
      <w:szCs w:val="16"/>
    </w:rPr>
  </w:style>
  <w:style w:type="paragraph" w:styleId="a8">
    <w:name w:val="annotation text"/>
    <w:basedOn w:val="a"/>
    <w:link w:val="a9"/>
    <w:uiPriority w:val="99"/>
    <w:semiHidden/>
    <w:unhideWhenUsed/>
    <w:rsid w:val="007320C7"/>
    <w:rPr>
      <w:sz w:val="20"/>
      <w:szCs w:val="20"/>
    </w:rPr>
  </w:style>
  <w:style w:type="character" w:customStyle="1" w:styleId="a9">
    <w:name w:val="Текст примечания Знак"/>
    <w:basedOn w:val="a0"/>
    <w:link w:val="a8"/>
    <w:uiPriority w:val="99"/>
    <w:semiHidden/>
    <w:rsid w:val="007320C7"/>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7320C7"/>
    <w:rPr>
      <w:b/>
      <w:bCs/>
    </w:rPr>
  </w:style>
  <w:style w:type="character" w:customStyle="1" w:styleId="ab">
    <w:name w:val="Тема примечания Знак"/>
    <w:basedOn w:val="a9"/>
    <w:link w:val="aa"/>
    <w:uiPriority w:val="99"/>
    <w:semiHidden/>
    <w:rsid w:val="007320C7"/>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7320C7"/>
    <w:rPr>
      <w:rFonts w:ascii="Tahoma" w:hAnsi="Tahoma" w:cs="Tahoma"/>
      <w:sz w:val="16"/>
      <w:szCs w:val="16"/>
    </w:rPr>
  </w:style>
  <w:style w:type="character" w:customStyle="1" w:styleId="ad">
    <w:name w:val="Текст выноски Знак"/>
    <w:basedOn w:val="a0"/>
    <w:link w:val="ac"/>
    <w:uiPriority w:val="99"/>
    <w:semiHidden/>
    <w:rsid w:val="007320C7"/>
    <w:rPr>
      <w:rFonts w:ascii="Tahoma" w:eastAsia="Times New Roman" w:hAnsi="Tahoma" w:cs="Tahoma"/>
      <w:sz w:val="16"/>
      <w:szCs w:val="16"/>
      <w:lang w:eastAsia="ru-RU"/>
    </w:rPr>
  </w:style>
  <w:style w:type="character" w:styleId="ae">
    <w:name w:val="FollowedHyperlink"/>
    <w:basedOn w:val="a0"/>
    <w:uiPriority w:val="99"/>
    <w:semiHidden/>
    <w:unhideWhenUsed/>
    <w:rsid w:val="006778E3"/>
    <w:rPr>
      <w:color w:val="800080" w:themeColor="followedHyperlink"/>
      <w:u w:val="single"/>
    </w:rPr>
  </w:style>
  <w:style w:type="paragraph" w:customStyle="1" w:styleId="ConsPlusNormal">
    <w:name w:val="ConsPlusNormal"/>
    <w:link w:val="ConsPlusNormal0"/>
    <w:rsid w:val="002A73C9"/>
    <w:pPr>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2A73C9"/>
    <w:rPr>
      <w:rFonts w:ascii="Arial" w:eastAsia="Times New Roman" w:hAnsi="Arial" w:cs="Arial"/>
      <w:lang w:eastAsia="ru-RU"/>
    </w:rPr>
  </w:style>
  <w:style w:type="paragraph" w:styleId="af">
    <w:name w:val="footnote text"/>
    <w:basedOn w:val="a"/>
    <w:link w:val="af0"/>
    <w:unhideWhenUsed/>
    <w:rsid w:val="002A73C9"/>
    <w:rPr>
      <w:sz w:val="20"/>
      <w:szCs w:val="20"/>
      <w:lang w:val="x-none" w:eastAsia="x-none"/>
    </w:rPr>
  </w:style>
  <w:style w:type="character" w:customStyle="1" w:styleId="af0">
    <w:name w:val="Текст сноски Знак"/>
    <w:basedOn w:val="a0"/>
    <w:link w:val="af"/>
    <w:rsid w:val="002A73C9"/>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84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rsk-cp.ru/for_consumers/consumer_service/consumer_service_office/" TargetMode="External"/><Relationship Id="rId5" Type="http://schemas.openxmlformats.org/officeDocument/2006/relationships/settings" Target="settings.xml"/><Relationship Id="rId10" Type="http://schemas.openxmlformats.org/officeDocument/2006/relationships/hyperlink" Target="consultantplus://offline/ref=0E111A5B5095EE125EE200E513B9061071F5540C5EC9F281248AB5EA8A5A20B361012ADB18yCw4N" TargetMode="External"/><Relationship Id="rId4" Type="http://schemas.microsoft.com/office/2007/relationships/stylesWithEffects" Target="stylesWithEffects.xml"/><Relationship Id="rId9" Type="http://schemas.openxmlformats.org/officeDocument/2006/relationships/hyperlink" Target="consultantplus://offline/ref=0E111A5B5095EE125EE200E513B9061071F5540C5EC9F281248AB5EA8A5A20B361012ADB18yCw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868CA-6753-4DDB-B792-31C6A24F5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11</Pages>
  <Words>2424</Words>
  <Characters>13822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Елена Анатольевна</dc:creator>
  <cp:lastModifiedBy>Самодуров Алексей Владимирович</cp:lastModifiedBy>
  <cp:revision>4</cp:revision>
  <dcterms:created xsi:type="dcterms:W3CDTF">2023-02-27T10:42:00Z</dcterms:created>
  <dcterms:modified xsi:type="dcterms:W3CDTF">2024-02-15T10:37:00Z</dcterms:modified>
</cp:coreProperties>
</file>